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A8D44" w14:textId="58C95D1C" w:rsidR="004126D5" w:rsidRPr="005A45A9" w:rsidRDefault="00856ABF" w:rsidP="00AC0B7D">
      <w:pPr>
        <w:spacing w:after="120"/>
        <w:ind w:right="111"/>
        <w:rPr>
          <w:rFonts w:ascii="Calibri" w:eastAsia="Arial" w:hAnsi="Calibri" w:cs="Calibri"/>
          <w:b/>
          <w:bCs/>
          <w:color w:val="000000" w:themeColor="text1"/>
          <w:sz w:val="36"/>
          <w:szCs w:val="36"/>
          <w:lang w:val="de-AT"/>
        </w:rPr>
      </w:pPr>
      <w:r>
        <w:rPr>
          <w:rFonts w:ascii="Calibri" w:eastAsia="Arial" w:hAnsi="Calibri" w:cs="Calibri"/>
          <w:b/>
          <w:bCs/>
          <w:color w:val="000000" w:themeColor="text1"/>
          <w:sz w:val="36"/>
          <w:szCs w:val="36"/>
          <w:lang w:val="de-AT"/>
        </w:rPr>
        <w:t xml:space="preserve">6 Millionen Euro Wachstumsfinanzierung für </w:t>
      </w:r>
      <w:proofErr w:type="spellStart"/>
      <w:r w:rsidR="004126D5" w:rsidRPr="005A45A9">
        <w:rPr>
          <w:rFonts w:ascii="Calibri" w:eastAsia="Arial" w:hAnsi="Calibri" w:cs="Calibri"/>
          <w:b/>
          <w:bCs/>
          <w:color w:val="000000" w:themeColor="text1"/>
          <w:sz w:val="36"/>
          <w:szCs w:val="36"/>
          <w:lang w:val="de-AT"/>
        </w:rPr>
        <w:t>RegTech</w:t>
      </w:r>
      <w:proofErr w:type="spellEnd"/>
      <w:r w:rsidR="004126D5" w:rsidRPr="005A45A9">
        <w:rPr>
          <w:rFonts w:ascii="Calibri" w:eastAsia="Arial" w:hAnsi="Calibri" w:cs="Calibri"/>
          <w:b/>
          <w:bCs/>
          <w:color w:val="000000" w:themeColor="text1"/>
          <w:sz w:val="36"/>
          <w:szCs w:val="36"/>
          <w:lang w:val="de-AT"/>
        </w:rPr>
        <w:t xml:space="preserve">-Plattform </w:t>
      </w:r>
      <w:r w:rsidR="00160522" w:rsidRPr="005A45A9">
        <w:rPr>
          <w:rFonts w:ascii="Calibri" w:eastAsia="Arial" w:hAnsi="Calibri" w:cs="Calibri"/>
          <w:b/>
          <w:bCs/>
          <w:color w:val="000000" w:themeColor="text1"/>
          <w:sz w:val="36"/>
          <w:szCs w:val="36"/>
          <w:lang w:val="de-AT"/>
        </w:rPr>
        <w:t xml:space="preserve">kompany </w:t>
      </w:r>
    </w:p>
    <w:p w14:paraId="4D8763DA" w14:textId="56FF6FF6" w:rsidR="00160522" w:rsidRPr="005A45A9" w:rsidRDefault="004126D5" w:rsidP="00AC0B7D">
      <w:pPr>
        <w:spacing w:after="120"/>
        <w:ind w:right="111"/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</w:pPr>
      <w:r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>Neue Investoren</w:t>
      </w:r>
      <w:r w:rsidR="00160522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 xml:space="preserve"> erhöhen die Gesamtinvestitionen in die Anti-Geldwäsche &amp; Business KYC-Plattform auf 14 Millionen Euro. Das Unternehmen setzt </w:t>
      </w:r>
      <w:r w:rsidR="00840154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 xml:space="preserve">nach der neuen Finanzierungsrunde </w:t>
      </w:r>
      <w:r w:rsidR="00160522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 xml:space="preserve">auf </w:t>
      </w:r>
      <w:r w:rsidR="00856ABF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 xml:space="preserve">weiteres </w:t>
      </w:r>
      <w:r w:rsidR="00160522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>Wachstum</w:t>
      </w:r>
      <w:r w:rsidR="00840154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 xml:space="preserve"> und den Ausbau bestehende</w:t>
      </w:r>
      <w:r w:rsidR="009A25F1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>r</w:t>
      </w:r>
      <w:r w:rsidR="00876F72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>, innovativer</w:t>
      </w:r>
      <w:r w:rsidR="00840154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 xml:space="preserve"> Produkt</w:t>
      </w:r>
      <w:r w:rsidR="00856ABF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>linien</w:t>
      </w:r>
      <w:r w:rsidR="00160522" w:rsidRPr="356A6C37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 xml:space="preserve">. </w:t>
      </w:r>
    </w:p>
    <w:p w14:paraId="7E6F8BF5" w14:textId="77777777" w:rsidR="004126D5" w:rsidRPr="005A45A9" w:rsidRDefault="004126D5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22"/>
          <w:szCs w:val="22"/>
          <w:lang w:val="de-AT"/>
        </w:rPr>
      </w:pPr>
    </w:p>
    <w:p w14:paraId="185928F2" w14:textId="256B2834" w:rsidR="004126D5" w:rsidRPr="005A45A9" w:rsidRDefault="004126D5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London und Wien, 5. August 2020 – kompany, die </w:t>
      </w:r>
      <w:r w:rsidR="00856A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mehrfach ausgezeichnete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RegTech</w:t>
      </w:r>
      <w:proofErr w:type="spellEnd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-Plattform für Business KYC</w:t>
      </w:r>
      <w:r w:rsidR="00840154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(KYB)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(</w:t>
      </w:r>
      <w:r w:rsidR="00840154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Anm.: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Know</w:t>
      </w:r>
      <w:proofErr w:type="spellEnd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Your</w:t>
      </w:r>
      <w:proofErr w:type="spellEnd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Customer</w:t>
      </w:r>
      <w:r w:rsidR="00840154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/Business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), gab heute ein Investment in Höhe von </w:t>
      </w:r>
      <w:r w:rsidR="00840154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fast 6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Millionen Euro bekannt. Diese Investition stellt die bisher größte Einzelinvestitionsrunde des Unternehmens dar und st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o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ckt die Gesamtinvestition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auf rund 14 Millionen Euro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auf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. Das Unternehmen will in Wachstum investi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ren und sein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neue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sten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Lösungen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, das KI-basierte 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Shareholder-A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nalysetool UBO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discovery</w:t>
      </w:r>
      <w:proofErr w:type="spellEnd"/>
      <w:r w:rsidR="00FC1ADD" w:rsidRPr="00BB5B0E">
        <w:rPr>
          <w:rFonts w:ascii="Arial" w:eastAsia="Arial" w:hAnsi="Arial" w:cs="Arial"/>
          <w:color w:val="000000" w:themeColor="text1"/>
          <w:sz w:val="22"/>
          <w:szCs w:val="22"/>
          <w:lang w:val="de-AT"/>
        </w:rPr>
        <w:t>®</w:t>
      </w:r>
      <w:r w:rsidR="00FC1ADD">
        <w:rPr>
          <w:rFonts w:ascii="Arial" w:eastAsia="Arial" w:hAnsi="Arial" w:cs="Arial"/>
          <w:color w:val="000000" w:themeColor="text1"/>
          <w:sz w:val="22"/>
          <w:szCs w:val="22"/>
          <w:lang w:val="de-AT"/>
        </w:rPr>
        <w:t xml:space="preserve">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und die D</w:t>
      </w:r>
      <w:r w:rsidR="008E01CB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istributed </w:t>
      </w:r>
      <w:proofErr w:type="spellStart"/>
      <w:r w:rsidR="008E01CB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Ledger</w:t>
      </w:r>
      <w:proofErr w:type="spellEnd"/>
      <w:r w:rsidR="008E01CB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basierte Audit-Trail-Lösung KYC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onchain</w:t>
      </w:r>
      <w:proofErr w:type="spellEnd"/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, weiter ausbauen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. </w:t>
      </w:r>
    </w:p>
    <w:p w14:paraId="0CC6C696" w14:textId="77777777" w:rsidR="004126D5" w:rsidRPr="005A45A9" w:rsidRDefault="004126D5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22"/>
          <w:szCs w:val="22"/>
          <w:lang w:val="de-AT"/>
        </w:rPr>
      </w:pPr>
    </w:p>
    <w:p w14:paraId="40BD1287" w14:textId="313DD870" w:rsidR="004126D5" w:rsidRPr="005A45A9" w:rsidRDefault="00FD58A6" w:rsidP="00AC0B7D">
      <w:pPr>
        <w:spacing w:after="120"/>
        <w:ind w:right="111"/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</w:pPr>
      <w:r w:rsidRPr="005A45A9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>Ziel: Wachstum</w:t>
      </w:r>
    </w:p>
    <w:p w14:paraId="307C9B10" w14:textId="08DEBB0F" w:rsidR="004126D5" w:rsidRPr="005A45A9" w:rsidRDefault="00FD58A6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Die Investitionsrunde wurde vo</w:t>
      </w:r>
      <w:r w:rsidR="00160522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m Schweizer Venture Capital Experten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proofErr w:type="spellStart"/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Fairway</w:t>
      </w:r>
      <w:proofErr w:type="spellEnd"/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Global Investment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angeführt</w:t>
      </w:r>
      <w:r w:rsidR="00856A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und </w:t>
      </w:r>
      <w:r w:rsidR="00664C0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zusammen mit</w:t>
      </w:r>
      <w:r w:rsidR="00856A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Co-Investor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Global Brain</w:t>
      </w:r>
      <w:r w:rsidR="00856A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als weiteren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neuen Investor </w:t>
      </w:r>
      <w:r w:rsidR="00664C0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umgesetzt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. Global Brain ist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eine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der größten japan</w:t>
      </w:r>
      <w:r w:rsidR="000C37D3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is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chen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Risikokapitalfirm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mit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Sitz in Tokio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. Beide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Unternehmen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sind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bekannt für weltweite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Invest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itionen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i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m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4A4A3C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Fin-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und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proofErr w:type="spellStart"/>
      <w:r w:rsidR="004A4A3C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Reg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Tech</w:t>
      </w:r>
      <w:proofErr w:type="spellEnd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-Sektor</w:t>
      </w:r>
      <w:r w:rsidR="00664C0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. Beide Investoren haben ein strategisches Interesse daran</w:t>
      </w:r>
      <w:r w:rsidR="001179AB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,</w:t>
      </w:r>
      <w:r w:rsidR="00664C0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innerhalb ihres Investmentportfolios Synergien zu erzeugen und kompany bietet aufgrund der weltweiten Führungsposition im Bereich KYB hierfür ein großes Potential. 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B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estehende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160522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Gesellschafter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, darunter der European Super Angels Club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sowie 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das kompany Management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, stockten ihr</w:t>
      </w:r>
      <w:r w:rsidR="00EA70D6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Anteile während dieser Finanzierungsrunde ebenfalls auf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.</w:t>
      </w:r>
    </w:p>
    <w:p w14:paraId="26B12359" w14:textId="0194644C" w:rsidR="000C37D3" w:rsidRPr="005A45A9" w:rsidRDefault="00C61F9C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</w:pP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„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ie Business KYC-Dienstleistungen 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von kompany </w:t>
      </w:r>
      <w:r w:rsidR="00E52B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ermöglichen wesentlich effizientere Compliance-Prozesse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und sind </w:t>
      </w:r>
      <w:r w:rsidR="00160522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insbesondere 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für unsere Portfoliounternehmen 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im Payment Sektor </w:t>
      </w:r>
      <w:r w:rsidR="00160522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sowie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unsere </w:t>
      </w:r>
      <w:r w:rsidR="00FD58A6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Corporate Partner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von besonderer Bedeutung. Wir freuen uns darauf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diese Unternehmen durch die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Partnerschaft mit </w:t>
      </w:r>
      <w:r w:rsidR="00160522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kompany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unterstützen</w:t>
      </w:r>
      <w:r w:rsidR="00E52B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zu können</w:t>
      </w: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“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, sagt Naoki </w:t>
      </w:r>
      <w:proofErr w:type="spellStart"/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Kamimaeda</w:t>
      </w:r>
      <w:proofErr w:type="spellEnd"/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, Partner bei Global Brain. </w:t>
      </w:r>
    </w:p>
    <w:p w14:paraId="05340B64" w14:textId="196F7822" w:rsidR="004126D5" w:rsidRPr="005A45A9" w:rsidRDefault="00C61F9C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</w:pP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„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Diese 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‚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Smart-Money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‘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Invest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oren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3241F2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wissen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, dass es bei </w:t>
      </w:r>
      <w:proofErr w:type="spellStart"/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RegTech</w:t>
      </w:r>
      <w:proofErr w:type="spellEnd"/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darum geht, die </w:t>
      </w:r>
      <w:r w:rsidR="008E01CB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Pflicht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8E01CB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zur rigorosen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Einhaltung von Vorschriften in einen Wettbewerbsvorteil zu verwandeln, indem </w:t>
      </w:r>
      <w:proofErr w:type="spellStart"/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Onboarding</w:t>
      </w:r>
      <w:proofErr w:type="spellEnd"/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-Zeiten um 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bis zu 9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0% 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drastisch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reduzier</w:t>
      </w:r>
      <w:r w:rsidR="000B34A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t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und </w:t>
      </w:r>
      <w:r w:rsidR="000B34A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Kunden-Prozesse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vollständig digitalisier</w:t>
      </w:r>
      <w:r w:rsidR="000B34A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t werden können</w:t>
      </w: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“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, erklärt Russell E. Perry, Gründer und CEO von kompany.   </w:t>
      </w:r>
    </w:p>
    <w:p w14:paraId="38A5B001" w14:textId="77777777" w:rsidR="004126D5" w:rsidRPr="005A45A9" w:rsidRDefault="004126D5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22"/>
          <w:szCs w:val="22"/>
          <w:lang w:val="de-AT"/>
        </w:rPr>
      </w:pPr>
    </w:p>
    <w:p w14:paraId="475DE470" w14:textId="74786EFE" w:rsidR="004126D5" w:rsidRPr="005A45A9" w:rsidRDefault="004126D5" w:rsidP="00AC0B7D">
      <w:pPr>
        <w:spacing w:after="120"/>
        <w:ind w:right="111"/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</w:pPr>
      <w:proofErr w:type="spellStart"/>
      <w:r w:rsidRPr="005A45A9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>RegTech</w:t>
      </w:r>
      <w:proofErr w:type="spellEnd"/>
      <w:r w:rsidRPr="005A45A9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 xml:space="preserve"> - </w:t>
      </w:r>
      <w:r w:rsidR="00CF12A7" w:rsidRPr="005A45A9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 xml:space="preserve">bis 2025 </w:t>
      </w:r>
      <w:r w:rsidRPr="005A45A9">
        <w:rPr>
          <w:rFonts w:ascii="Calibri" w:eastAsia="Arial" w:hAnsi="Calibri" w:cs="Calibri"/>
          <w:b/>
          <w:bCs/>
          <w:color w:val="000000" w:themeColor="text1"/>
          <w:sz w:val="22"/>
          <w:szCs w:val="22"/>
          <w:lang w:val="de-AT"/>
        </w:rPr>
        <w:t xml:space="preserve">eine 55 Milliarden Euro-Industrie </w:t>
      </w:r>
    </w:p>
    <w:p w14:paraId="547C33F5" w14:textId="3C3407F9" w:rsidR="004307CA" w:rsidRDefault="004126D5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Das Team 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von kompany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hat sich im letzten Jahr verdoppelt, um die neuen regulatorischen 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Vorgaben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der streng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en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Anti-Geldwäsche-Vorschriften in Europa (AMLD 4&amp;5) und d</w:t>
      </w:r>
      <w:r w:rsidR="00E52B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ie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anstehenden US-Geldwäsche-Vorschriften 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erfüllen</w:t>
      </w:r>
      <w:r w:rsidR="00E52B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zu können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.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E52B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Dies und die Einführung</w:t>
      </w:r>
      <w:r w:rsidR="00C61F9C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AC0B7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m</w:t>
      </w:r>
      <w:r w:rsidR="00AC0B7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illiarden</w:t>
      </w:r>
      <w:r w:rsidR="00AC0B7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schwere</w:t>
      </w:r>
      <w:r w:rsidR="003C6044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</w:t>
      </w:r>
      <w:r w:rsidR="00AC0B7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E93A39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Konjunktur</w:t>
      </w:r>
      <w:r w:rsidR="00E52B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-Pakete</w:t>
      </w:r>
      <w:r w:rsidR="00AC0B7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AC0B7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in Folge der Covid-19-</w:t>
      </w:r>
      <w:r w:rsidR="00AC0B7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Pandemie</w:t>
      </w:r>
      <w:r w:rsidR="00C35441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E52BBF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hat </w:t>
      </w:r>
      <w:r w:rsidR="008E01CB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zu einem 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drastischen Anstieg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der Nachfrage nach einer schnellen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Digitalisierung und Automatisierung 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der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ehemals manuell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durchgeführten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Compliance-Prozesse 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geführt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. </w:t>
      </w:r>
    </w:p>
    <w:p w14:paraId="03BA5CC9" w14:textId="39D4B34C" w:rsidR="004126D5" w:rsidRPr="005A45A9" w:rsidRDefault="00E52BBF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</w:pP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Die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Vertriebspipeline</w:t>
      </w:r>
      <w:r w:rsidR="008E01CB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von kompany spiegelt dies wider und ist </w:t>
      </w:r>
      <w:r w:rsidR="008E01CB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in den letzten zwölf Monaten auf eine achtstellige Summe </w:t>
      </w: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gestiegen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. </w:t>
      </w:r>
      <w:r w:rsidR="00AC0B7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„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Die aktuelle Markt- und Regulierungssituation </w:t>
      </w: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treibt den Bedarf nach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eine</w:t>
      </w: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weitaus stärker automatisierte</w:t>
      </w: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n</w:t>
      </w:r>
      <w:r w:rsidR="00CF12A7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und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0B34A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revisionssichere</w:t>
      </w: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Überprüfung von Unternehmen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mit einer exponentiell 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sinkenden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Fehlerquote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. D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ie Compliance-Risiken 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für Unternehmen </w:t>
      </w: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waren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noch nie so hoch wie heute und die Kunden 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setzen </w:t>
      </w:r>
      <w:r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daher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zunehmend auf nahtlos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integrierbare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digitale Dienste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“, hebt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Johanna Konrad, COO 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von kompany,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hervor.  </w:t>
      </w:r>
    </w:p>
    <w:p w14:paraId="3673E513" w14:textId="131C8B9B" w:rsidR="004126D5" w:rsidRPr="005A45A9" w:rsidRDefault="004126D5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lastRenderedPageBreak/>
        <w:t xml:space="preserve">John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Vorrias</w:t>
      </w:r>
      <w:proofErr w:type="spellEnd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, Chief Investment Officer bei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Fairway</w:t>
      </w:r>
      <w:proofErr w:type="spellEnd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Global Investment, </w:t>
      </w:r>
      <w:r w:rsidR="00AC0B7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ist sich sicher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: </w:t>
      </w:r>
      <w:r w:rsidR="00AC0B7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„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RegTech</w:t>
      </w:r>
      <w:proofErr w:type="spellEnd"/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im Allgemeinen und kompany im Besonderen haben das Potenzial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ein Game-</w:t>
      </w:r>
      <w:proofErr w:type="spellStart"/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Changer</w:t>
      </w:r>
      <w:proofErr w:type="spellEnd"/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bei den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breit gefächerten Anwendungsmöglichkeiten in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zahlreichen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Branchen zu </w:t>
      </w:r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sein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. kompany betreibt das einzige globale Registernetzwerk, das </w:t>
      </w:r>
      <w:r w:rsidR="00DA0B70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in Echtzeit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mit Handels</w:t>
      </w:r>
      <w:r w:rsidR="00DA0B70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- und Banken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registern </w:t>
      </w:r>
      <w:r w:rsidR="00DA0B70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sowie</w:t>
      </w:r>
      <w:r w:rsidR="00DA0B70" w:rsidRPr="005A45A9" w:rsidDel="00DA0B70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Steuerbehörden </w:t>
      </w:r>
      <w:r w:rsidR="00DA0B70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in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über 200 Ländern und </w:t>
      </w:r>
      <w:proofErr w:type="spellStart"/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Jurisdiktionen</w:t>
      </w:r>
      <w:proofErr w:type="spellEnd"/>
      <w:r w:rsidR="00DC40EC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verbunden ist.</w:t>
      </w:r>
      <w:r w:rsidR="00AC0B7D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“</w:t>
      </w:r>
    </w:p>
    <w:p w14:paraId="6FE5C6DE" w14:textId="5F7B122E" w:rsidR="004126D5" w:rsidRPr="005A45A9" w:rsidRDefault="00DC40EC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Die derzeitige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Fundraising-Runde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soll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die Weiterentwicklung von zwei Schlüsseltechnologien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von kompany 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vorantreiben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: die KI-basierte </w:t>
      </w:r>
      <w:r w:rsidR="00DA0B70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Analyse von internationalen Gesellschafterstrukturen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und die </w:t>
      </w:r>
      <w:r w:rsidR="003643EE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Verschmelzung</w:t>
      </w:r>
      <w:r w:rsidR="003643EE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von Digital Identity 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Prozessen 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mit KYB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Prozessen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bei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grenzüberschreitende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n</w:t>
      </w:r>
      <w:r w:rsidR="004126D5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Zahlungen.   </w:t>
      </w:r>
    </w:p>
    <w:p w14:paraId="5D0B176D" w14:textId="0F756972" w:rsidR="004126D5" w:rsidRPr="005A45A9" w:rsidRDefault="004126D5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"Unsere Vision ist es, 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eine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grenzüberschreitende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Zahlung mit vollständiger AML- und KYB-Konformität 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unter 5 Sekunden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zu ermöglichen.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Falls Sie sich jemals gefragt haben, warum eine internationale Banküberweisung Stunden oder häufig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er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sogar Tage benötig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t, dann liegt es an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den 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hohen 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regulatorischen Anforderungen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, die die Finanzdienstleister erfüllen müssen.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U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nsere Plattform </w:t>
      </w:r>
      <w:r w:rsidR="003643EE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hat das Potential</w:t>
      </w:r>
      <w:r w:rsidR="003C1934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,</w:t>
      </w:r>
      <w:r w:rsidR="00DA0B70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dieses veraltete System</w:t>
      </w:r>
      <w:r w:rsidR="00DA0B70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</w:t>
      </w:r>
      <w:r w:rsidR="003643EE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zu </w:t>
      </w:r>
      <w:r w:rsidR="00DA0B70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revolutionieren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“, sagt Russel</w:t>
      </w:r>
      <w:r w:rsidR="0024702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>l</w:t>
      </w:r>
      <w:r w:rsidR="002D559D"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Perry abschließend.</w:t>
      </w:r>
      <w:r w:rsidRPr="005A45A9">
        <w:rPr>
          <w:rFonts w:ascii="Calibri" w:eastAsia="Arial" w:hAnsi="Calibri" w:cs="Calibri"/>
          <w:color w:val="000000" w:themeColor="text1"/>
          <w:sz w:val="21"/>
          <w:szCs w:val="21"/>
          <w:lang w:val="de-AT"/>
        </w:rPr>
        <w:t xml:space="preserve">  </w:t>
      </w:r>
    </w:p>
    <w:p w14:paraId="0D8E9647" w14:textId="0CD95781" w:rsidR="004126D5" w:rsidRPr="005A45A9" w:rsidRDefault="004126D5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22"/>
          <w:szCs w:val="22"/>
          <w:lang w:val="de-AT"/>
        </w:rPr>
      </w:pPr>
    </w:p>
    <w:p w14:paraId="3227E7ED" w14:textId="7694A013" w:rsidR="004126D5" w:rsidRPr="005A45A9" w:rsidRDefault="004126D5" w:rsidP="00AC0B7D">
      <w:pPr>
        <w:spacing w:after="120"/>
        <w:ind w:right="111"/>
        <w:rPr>
          <w:rFonts w:ascii="Calibri" w:eastAsia="Arial" w:hAnsi="Calibri" w:cs="Calibri"/>
          <w:b/>
          <w:bCs/>
          <w:color w:val="000000" w:themeColor="text1"/>
          <w:sz w:val="20"/>
          <w:szCs w:val="20"/>
          <w:lang w:val="de-AT"/>
        </w:rPr>
      </w:pPr>
      <w:r w:rsidRPr="005A45A9">
        <w:rPr>
          <w:rFonts w:ascii="Calibri" w:eastAsia="Arial" w:hAnsi="Calibri" w:cs="Calibri"/>
          <w:b/>
          <w:bCs/>
          <w:color w:val="000000" w:themeColor="text1"/>
          <w:sz w:val="20"/>
          <w:szCs w:val="20"/>
          <w:lang w:val="de-AT"/>
        </w:rPr>
        <w:t xml:space="preserve">Über </w:t>
      </w:r>
      <w:r w:rsidR="008E01CB" w:rsidRPr="005A45A9">
        <w:rPr>
          <w:rFonts w:ascii="Calibri" w:eastAsia="Arial" w:hAnsi="Calibri" w:cs="Calibri"/>
          <w:b/>
          <w:bCs/>
          <w:color w:val="000000" w:themeColor="text1"/>
          <w:sz w:val="20"/>
          <w:szCs w:val="20"/>
          <w:lang w:val="de-AT"/>
        </w:rPr>
        <w:t>kompany</w:t>
      </w:r>
      <w:r w:rsidRPr="005A45A9">
        <w:rPr>
          <w:rFonts w:ascii="Calibri" w:eastAsia="Arial" w:hAnsi="Calibri" w:cs="Calibri"/>
          <w:b/>
          <w:bCs/>
          <w:color w:val="000000" w:themeColor="text1"/>
          <w:sz w:val="20"/>
          <w:szCs w:val="20"/>
          <w:lang w:val="de-AT"/>
        </w:rPr>
        <w:t xml:space="preserve">   </w:t>
      </w:r>
    </w:p>
    <w:p w14:paraId="3FF94989" w14:textId="1F61855E" w:rsidR="004126D5" w:rsidRPr="005A45A9" w:rsidRDefault="004126D5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kompany ist die führende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RegTech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-Plattform für globale Unternehmensverifizierung und </w:t>
      </w:r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automatisierte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Business KYC (KYB) </w:t>
      </w:r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Prozesse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. </w:t>
      </w:r>
      <w:r w:rsidR="008E01CB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Die </w:t>
      </w:r>
      <w:r w:rsidRPr="005A45A9">
        <w:rPr>
          <w:rFonts w:ascii="Calibri" w:eastAsia="Arial" w:hAnsi="Calibri" w:cs="Calibri"/>
          <w:b/>
          <w:bCs/>
          <w:color w:val="000000" w:themeColor="text1"/>
          <w:sz w:val="18"/>
          <w:szCs w:val="18"/>
          <w:lang w:val="de-AT"/>
        </w:rPr>
        <w:t>API-Plattform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und </w:t>
      </w:r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der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proofErr w:type="spellStart"/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kollaborativ</w:t>
      </w:r>
      <w:proofErr w:type="spellEnd"/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nutzbare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und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webbasierte </w:t>
      </w:r>
      <w:r w:rsidRPr="005A45A9">
        <w:rPr>
          <w:rFonts w:ascii="Calibri" w:eastAsia="Arial" w:hAnsi="Calibri" w:cs="Calibri"/>
          <w:b/>
          <w:bCs/>
          <w:color w:val="000000" w:themeColor="text1"/>
          <w:sz w:val="18"/>
          <w:szCs w:val="18"/>
          <w:lang w:val="de-AT"/>
        </w:rPr>
        <w:t>KYC-</w:t>
      </w:r>
      <w:proofErr w:type="spellStart"/>
      <w:r w:rsidR="008E01CB" w:rsidRPr="005A45A9">
        <w:rPr>
          <w:rFonts w:ascii="Calibri" w:eastAsia="Arial" w:hAnsi="Calibri" w:cs="Calibri"/>
          <w:b/>
          <w:bCs/>
          <w:color w:val="000000" w:themeColor="text1"/>
          <w:sz w:val="18"/>
          <w:szCs w:val="18"/>
          <w:lang w:val="de-AT"/>
        </w:rPr>
        <w:t>workspace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="008E01CB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von kompany </w:t>
      </w:r>
      <w:r w:rsidR="003643E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unterstützen</w:t>
      </w:r>
      <w:r w:rsidR="003643EE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Finanzinstitute, Zahlungsanbieter, Versicherer und andere regulierte Unternehmen </w:t>
      </w:r>
      <w:r w:rsidR="003643E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bei der </w:t>
      </w:r>
      <w:r w:rsidR="008E01CB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audit-konforme</w:t>
      </w:r>
      <w:r w:rsidR="003643E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n</w:t>
      </w:r>
      <w:r w:rsidR="008E01CB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Überprüfung von Unternehmen </w:t>
      </w:r>
      <w:r w:rsidR="003643E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im Zuge der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Einhaltung </w:t>
      </w:r>
      <w:r w:rsidR="003643E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von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Anti-Geldwäschebestimmungen. Zu den Kunden </w:t>
      </w:r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von kompany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gehören globale und internationale Bankkonzerne,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FinTechs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, die </w:t>
      </w:r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Big </w:t>
      </w:r>
      <w:proofErr w:type="spellStart"/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Four</w:t>
      </w:r>
      <w:proofErr w:type="spellEnd"/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der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="001B4144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Unternehmensberatungs- und </w:t>
      </w:r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Wirtschaftsprüfungsgesellschaften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, Anwaltskanzleien, Banking-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as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-a-Service- und Compliance-Plattformen sowie </w:t>
      </w:r>
      <w:r w:rsidR="001B4144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zahlreiche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multinationale </w:t>
      </w:r>
      <w:r w:rsidR="001B4144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Konzerne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. </w:t>
      </w:r>
    </w:p>
    <w:p w14:paraId="30D4F9E8" w14:textId="7274C5F3" w:rsidR="00E40759" w:rsidRPr="005A45A9" w:rsidRDefault="00AC0B7D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  <w:r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kompany</w:t>
      </w:r>
      <w:r w:rsidR="004126D5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hat seinen Hauptsitz in Wien </w:t>
      </w:r>
      <w:r w:rsidR="00406F1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mit regionalen</w:t>
      </w:r>
      <w:r w:rsidR="00876368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proofErr w:type="gramStart"/>
      <w:r w:rsidR="00443537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Vertrie</w:t>
      </w:r>
      <w:r w:rsidR="00ED11D6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bs</w:t>
      </w:r>
      <w:r w:rsidR="00443537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teams</w:t>
      </w:r>
      <w:r w:rsidR="004126D5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="007E4BE3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="004126D5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in</w:t>
      </w:r>
      <w:proofErr w:type="gramEnd"/>
      <w:r w:rsidR="004126D5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London, New York und Singapur. kompany ist eine staatlich lizenzierte Clearingstelle und offizieller Distributor für Handelsregister</w:t>
      </w:r>
      <w:r w:rsidR="00B55EC7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informationen</w:t>
      </w:r>
      <w:r w:rsidR="004126D5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in </w:t>
      </w:r>
      <w:r w:rsidR="00E4075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zahlreichen</w:t>
      </w:r>
      <w:r w:rsidR="004126D5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Ländern weltweit. </w:t>
      </w:r>
    </w:p>
    <w:p w14:paraId="682503D7" w14:textId="6AA116A2" w:rsidR="001B4144" w:rsidRPr="005A45A9" w:rsidRDefault="001B4144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Das Unternehmen ist ein Alumnus von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Mastercard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Startpath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, Plug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and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Play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FinTech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, dem Elevator Lab der Raiffeisen Bank International, dem Oracle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Scale-Up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Programm und Gründungsmitglied der International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RegTech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Association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und der Austrian Blockchain</w:t>
      </w:r>
      <w:r w:rsidR="00940B9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proofErr w:type="spellStart"/>
      <w:r w:rsidR="0080772A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Association</w:t>
      </w:r>
      <w:proofErr w:type="spellEnd"/>
      <w:r w:rsidR="00B55EC7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.</w:t>
      </w:r>
    </w:p>
    <w:p w14:paraId="72382596" w14:textId="40EE317F" w:rsidR="004126D5" w:rsidRPr="005A45A9" w:rsidRDefault="00E40759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Mehr Informationen </w:t>
      </w:r>
      <w:r w:rsidR="004126D5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unter </w:t>
      </w:r>
      <w:hyperlink r:id="rId10" w:history="1">
        <w:r w:rsidR="005A45A9" w:rsidRPr="00213B25">
          <w:rPr>
            <w:rStyle w:val="Hyperlink"/>
            <w:rFonts w:ascii="Calibri" w:eastAsia="Arial" w:hAnsi="Calibri" w:cs="Calibri"/>
            <w:sz w:val="18"/>
            <w:szCs w:val="18"/>
            <w:lang w:val="de-AT"/>
          </w:rPr>
          <w:t>www.kompany.com</w:t>
        </w:r>
      </w:hyperlink>
      <w:r w:rsidR="001E1F69">
        <w:rPr>
          <w:rStyle w:val="Hyperlink"/>
          <w:rFonts w:ascii="Calibri" w:eastAsia="Arial" w:hAnsi="Calibri" w:cs="Calibri"/>
          <w:sz w:val="18"/>
          <w:szCs w:val="18"/>
          <w:lang w:val="de-AT"/>
        </w:rPr>
        <w:t xml:space="preserve">, </w:t>
      </w:r>
      <w:r w:rsidR="002159B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und </w:t>
      </w:r>
      <w:hyperlink r:id="rId11" w:history="1">
        <w:r w:rsidR="002159BE" w:rsidRPr="00506368">
          <w:rPr>
            <w:rStyle w:val="Hyperlink"/>
            <w:rFonts w:ascii="Calibri" w:eastAsia="Arial" w:hAnsi="Calibri" w:cs="Calibri"/>
            <w:sz w:val="18"/>
            <w:szCs w:val="18"/>
            <w:lang w:val="de-AT"/>
          </w:rPr>
          <w:t>LinkedIn</w:t>
        </w:r>
      </w:hyperlink>
      <w:r w:rsidR="002159BE">
        <w:rPr>
          <w:rStyle w:val="Hyperlink"/>
          <w:rFonts w:ascii="Calibri" w:eastAsia="Arial" w:hAnsi="Calibri" w:cs="Calibri"/>
          <w:sz w:val="18"/>
          <w:szCs w:val="18"/>
          <w:lang w:val="de-AT"/>
        </w:rPr>
        <w:t>.</w:t>
      </w:r>
    </w:p>
    <w:p w14:paraId="510D3627" w14:textId="77777777" w:rsidR="004126D5" w:rsidRPr="005A45A9" w:rsidRDefault="004126D5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22"/>
          <w:szCs w:val="22"/>
          <w:lang w:val="de-AT"/>
        </w:rPr>
      </w:pPr>
    </w:p>
    <w:p w14:paraId="02E365F7" w14:textId="0CEDBD84" w:rsidR="004126D5" w:rsidRPr="005A45A9" w:rsidRDefault="004126D5" w:rsidP="00AC0B7D">
      <w:pPr>
        <w:spacing w:after="120"/>
        <w:ind w:right="111"/>
        <w:rPr>
          <w:rFonts w:ascii="Calibri" w:eastAsia="Arial" w:hAnsi="Calibri" w:cs="Calibri"/>
          <w:b/>
          <w:bCs/>
          <w:color w:val="000000" w:themeColor="text1"/>
          <w:sz w:val="20"/>
          <w:szCs w:val="20"/>
          <w:lang w:val="de-AT"/>
        </w:rPr>
      </w:pPr>
      <w:r w:rsidRPr="005A45A9">
        <w:rPr>
          <w:rFonts w:ascii="Calibri" w:eastAsia="Arial" w:hAnsi="Calibri" w:cs="Calibri"/>
          <w:b/>
          <w:bCs/>
          <w:color w:val="000000" w:themeColor="text1"/>
          <w:sz w:val="20"/>
          <w:szCs w:val="20"/>
          <w:lang w:val="de-AT"/>
        </w:rPr>
        <w:t>Über Global Brain</w:t>
      </w:r>
    </w:p>
    <w:p w14:paraId="1A5FA579" w14:textId="7B058E33" w:rsidR="004057DB" w:rsidRPr="005A45A9" w:rsidRDefault="004057DB" w:rsidP="00AC0B7D">
      <w:pPr>
        <w:spacing w:after="120"/>
        <w:ind w:right="111"/>
        <w:jc w:val="both"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Global Brain unterstützt </w:t>
      </w:r>
      <w:r w:rsidR="001757AA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Technologie-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Start-ups, die </w:t>
      </w:r>
      <w:r w:rsidR="001A636C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gezielt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Problemfelder </w:t>
      </w:r>
      <w:r w:rsidR="00856A86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mit </w:t>
      </w:r>
      <w:r w:rsidR="0067224D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innovative</w:t>
      </w:r>
      <w:r w:rsidR="0014154C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r</w:t>
      </w:r>
      <w:r w:rsidR="0067224D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Technologie</w:t>
      </w:r>
      <w:r w:rsidR="00856A86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="00F750C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lösen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und</w:t>
      </w:r>
      <w:r w:rsidR="004D5B10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die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zur Stimulierung der japanischen Wirtschaft beitragen. Die erfahrenen Analysten bei Global Brain haben es sich zur Aufgabe gemacht die </w:t>
      </w:r>
      <w:r w:rsidR="00637FB0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führenden</w:t>
      </w:r>
      <w:r w:rsidR="00637FB0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globalen Start-ups zu identifizieren und bieten </w:t>
      </w: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hands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-on Unterstützung, um den weiteren Wachstumskurs zu beschleunigen. </w:t>
      </w:r>
      <w:r w:rsidR="002E330A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Als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größte unabhängige Risikokapitalgesellschaft Japans verwaltet</w:t>
      </w:r>
      <w:r w:rsidR="005A45A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="002E330A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Global Brain </w:t>
      </w:r>
      <w:r w:rsidR="005A45A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derzeit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ein Gesamtvermögen von über </w:t>
      </w:r>
      <w:r w:rsidR="00FA3A17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eine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Milliarde </w:t>
      </w:r>
      <w:r w:rsidR="004E5742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Euro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.</w:t>
      </w:r>
    </w:p>
    <w:p w14:paraId="032D7CF2" w14:textId="0FA855E4" w:rsidR="004057DB" w:rsidRPr="005A45A9" w:rsidRDefault="004057DB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Mehr Informationen unter </w:t>
      </w:r>
      <w:hyperlink r:id="rId12" w:history="1">
        <w:r w:rsidR="005A45A9" w:rsidRPr="00213B25">
          <w:rPr>
            <w:rStyle w:val="Hyperlink"/>
            <w:rFonts w:ascii="Calibri" w:eastAsia="Arial" w:hAnsi="Calibri" w:cs="Calibri"/>
            <w:sz w:val="18"/>
            <w:szCs w:val="18"/>
            <w:lang w:val="de-AT"/>
          </w:rPr>
          <w:t>www.globalbrains.com</w:t>
        </w:r>
      </w:hyperlink>
      <w:r w:rsid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</w:p>
    <w:p w14:paraId="61B6B45D" w14:textId="39324407" w:rsidR="001B4144" w:rsidRPr="005A45A9" w:rsidRDefault="001B4144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22"/>
          <w:szCs w:val="22"/>
          <w:lang w:val="de-AT"/>
        </w:rPr>
      </w:pPr>
    </w:p>
    <w:p w14:paraId="6CC226D3" w14:textId="3679C5B8" w:rsidR="001B4144" w:rsidRPr="005A45A9" w:rsidRDefault="005A45A9" w:rsidP="00AC0B7D">
      <w:pPr>
        <w:ind w:right="111"/>
        <w:rPr>
          <w:rFonts w:ascii="Calibri" w:hAnsi="Calibri" w:cs="Calibri"/>
          <w:b/>
          <w:bCs/>
          <w:sz w:val="20"/>
          <w:szCs w:val="20"/>
          <w:lang w:val="de-AT"/>
        </w:rPr>
      </w:pPr>
      <w:r>
        <w:rPr>
          <w:rFonts w:ascii="Calibri" w:hAnsi="Calibri" w:cs="Calibri"/>
          <w:b/>
          <w:bCs/>
          <w:sz w:val="20"/>
          <w:szCs w:val="20"/>
          <w:lang w:val="de-AT"/>
        </w:rPr>
        <w:t>Über</w:t>
      </w:r>
      <w:r w:rsidR="001B4144" w:rsidRPr="005A45A9">
        <w:rPr>
          <w:rFonts w:ascii="Calibri" w:hAnsi="Calibri" w:cs="Calibri"/>
          <w:b/>
          <w:bCs/>
          <w:sz w:val="20"/>
          <w:szCs w:val="20"/>
          <w:lang w:val="de-AT"/>
        </w:rPr>
        <w:t xml:space="preserve"> </w:t>
      </w:r>
      <w:proofErr w:type="spellStart"/>
      <w:r w:rsidR="001B4144" w:rsidRPr="005A45A9">
        <w:rPr>
          <w:rFonts w:ascii="Calibri" w:hAnsi="Calibri" w:cs="Calibri"/>
          <w:b/>
          <w:bCs/>
          <w:sz w:val="20"/>
          <w:szCs w:val="20"/>
          <w:lang w:val="de-AT"/>
        </w:rPr>
        <w:t>Fairway</w:t>
      </w:r>
      <w:proofErr w:type="spellEnd"/>
      <w:r w:rsidR="001B4144" w:rsidRPr="005A45A9">
        <w:rPr>
          <w:rFonts w:ascii="Calibri" w:hAnsi="Calibri" w:cs="Calibri"/>
          <w:b/>
          <w:bCs/>
          <w:sz w:val="20"/>
          <w:szCs w:val="20"/>
          <w:lang w:val="de-AT"/>
        </w:rPr>
        <w:t xml:space="preserve"> Global Investment</w:t>
      </w:r>
    </w:p>
    <w:p w14:paraId="5263EF3F" w14:textId="404F3964" w:rsidR="004057DB" w:rsidRPr="005A45A9" w:rsidRDefault="004057DB" w:rsidP="00AC0B7D">
      <w:pPr>
        <w:ind w:right="111"/>
        <w:contextualSpacing/>
        <w:jc w:val="both"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  <w:proofErr w:type="spellStart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Fairway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Global Investment ist ein unabhängiger </w:t>
      </w:r>
      <w:proofErr w:type="spellStart"/>
      <w:r w:rsidR="00F82526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s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chweizer</w:t>
      </w:r>
      <w:proofErr w:type="spellEnd"/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Vermögensverwalter und </w:t>
      </w:r>
      <w:r w:rsidR="001C0EBD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ein 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Multi</w:t>
      </w:r>
      <w:r w:rsidR="009E1C6C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-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Family</w:t>
      </w:r>
      <w:r w:rsidR="005A45A9"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-O</w:t>
      </w: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ffice mit Sitz in Zürich</w:t>
      </w:r>
      <w:r w:rsidR="000342B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.</w:t>
      </w:r>
      <w:r w:rsidR="00AA517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="00DA0D26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Das internation</w:t>
      </w:r>
      <w:r w:rsidR="00EF1592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ale Investmentteam </w:t>
      </w:r>
      <w:r w:rsidR="004E1A0F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ist</w:t>
      </w:r>
      <w:r w:rsidR="002A274C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="004E1A0F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spezialisiert auf </w:t>
      </w:r>
      <w:r w:rsidR="0093597F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Technologieunternehmen</w:t>
      </w:r>
      <w:r w:rsidR="00C3196F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i</w:t>
      </w:r>
      <w:r w:rsidR="00F21CF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m </w:t>
      </w:r>
      <w:r w:rsidR="00726BF7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Finanz- und </w:t>
      </w:r>
      <w:proofErr w:type="spellStart"/>
      <w:r w:rsidR="00726BF7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Paymentdienstl</w:t>
      </w:r>
      <w:r w:rsidR="00F21CF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eistungs</w:t>
      </w:r>
      <w:r w:rsidR="004B015B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sektor</w:t>
      </w:r>
      <w:proofErr w:type="spellEnd"/>
      <w:r w:rsidR="002C46B2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r w:rsidR="00F1182F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und unterstützt Technologie-Unternehmen in der Wachstumsphase</w:t>
      </w:r>
      <w:r w:rsidR="00AC42CA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und </w:t>
      </w:r>
      <w:r w:rsidR="0060750C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Internationalisierung.</w:t>
      </w:r>
      <w:r w:rsidR="008F6F1A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  <w:proofErr w:type="spellStart"/>
      <w:r w:rsidR="00162F72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Fairway</w:t>
      </w:r>
      <w:proofErr w:type="spellEnd"/>
      <w:r w:rsidR="00162F72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Global I</w:t>
      </w:r>
      <w:r w:rsidR="000541F1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n</w:t>
      </w:r>
      <w:r w:rsidR="00162F72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vestme</w:t>
      </w:r>
      <w:r w:rsidR="000541F1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nt verwaltet ein Gesamtvermögen </w:t>
      </w:r>
      <w:r w:rsidR="004F6FE1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im </w:t>
      </w:r>
      <w:r w:rsidR="00842302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zehnstelligen</w:t>
      </w:r>
      <w:r w:rsidR="004F6FE1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Bereich</w:t>
      </w:r>
      <w:r w:rsidR="00842302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.</w:t>
      </w:r>
    </w:p>
    <w:p w14:paraId="348F2CB8" w14:textId="73B359B2" w:rsidR="005A45A9" w:rsidRPr="005A45A9" w:rsidRDefault="005A45A9" w:rsidP="00AC0B7D">
      <w:pPr>
        <w:ind w:right="111"/>
        <w:contextualSpacing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</w:p>
    <w:p w14:paraId="0089374C" w14:textId="1DED69FD" w:rsidR="005A45A9" w:rsidRPr="005A45A9" w:rsidRDefault="005A45A9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Mehr Informationen unter </w:t>
      </w:r>
      <w:hyperlink r:id="rId13" w:history="1">
        <w:r w:rsidRPr="00213B25">
          <w:rPr>
            <w:rStyle w:val="Hyperlink"/>
            <w:rFonts w:ascii="Calibri" w:eastAsia="Arial" w:hAnsi="Calibri" w:cs="Calibri"/>
            <w:sz w:val="18"/>
            <w:szCs w:val="18"/>
            <w:lang w:val="de-AT"/>
          </w:rPr>
          <w:t>www.fwgi.ch</w:t>
        </w:r>
      </w:hyperlink>
      <w:r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 </w:t>
      </w:r>
    </w:p>
    <w:p w14:paraId="4284ED1D" w14:textId="77777777" w:rsidR="005A45A9" w:rsidRPr="005A45A9" w:rsidRDefault="005A45A9" w:rsidP="00AC0B7D">
      <w:pPr>
        <w:ind w:right="111"/>
        <w:contextualSpacing/>
        <w:rPr>
          <w:rFonts w:ascii="Calibri" w:eastAsia="Arial" w:hAnsi="Calibri" w:cs="Calibri"/>
          <w:color w:val="000000" w:themeColor="text1"/>
          <w:sz w:val="20"/>
          <w:szCs w:val="20"/>
          <w:lang w:val="de-AT"/>
        </w:rPr>
      </w:pPr>
    </w:p>
    <w:p w14:paraId="22B7BE2A" w14:textId="3A599A87" w:rsidR="005A45A9" w:rsidRPr="005A45A9" w:rsidRDefault="005A45A9" w:rsidP="00AC0B7D">
      <w:pPr>
        <w:ind w:right="111"/>
        <w:rPr>
          <w:rFonts w:ascii="Calibri" w:hAnsi="Calibri" w:cs="Calibri"/>
          <w:sz w:val="18"/>
          <w:szCs w:val="18"/>
          <w:lang w:val="de-AT"/>
        </w:rPr>
      </w:pPr>
      <w:r w:rsidRPr="005A45A9">
        <w:rPr>
          <w:rStyle w:val="Strong"/>
          <w:rFonts w:ascii="Calibri" w:hAnsi="Calibri" w:cs="Calibri"/>
          <w:sz w:val="18"/>
          <w:szCs w:val="18"/>
          <w:lang w:val="de-AT"/>
        </w:rPr>
        <w:t>Copyright Bildmaterial:</w:t>
      </w:r>
      <w:r w:rsidRPr="005A45A9">
        <w:rPr>
          <w:rFonts w:ascii="Calibri" w:hAnsi="Calibri" w:cs="Calibri"/>
          <w:sz w:val="18"/>
          <w:szCs w:val="18"/>
          <w:lang w:val="de-AT"/>
        </w:rPr>
        <w:br/>
        <w:t>Abdruck honorarfrei (zeitlich unbeschränkt)</w:t>
      </w:r>
      <w:r w:rsidRPr="005A45A9">
        <w:rPr>
          <w:rFonts w:ascii="Calibri" w:hAnsi="Calibri" w:cs="Calibri"/>
          <w:sz w:val="18"/>
          <w:szCs w:val="18"/>
          <w:lang w:val="de-AT"/>
        </w:rPr>
        <w:br/>
        <w:t>Alle Bilder: ©</w:t>
      </w:r>
      <w:r>
        <w:rPr>
          <w:rFonts w:ascii="Calibri" w:hAnsi="Calibri" w:cs="Calibri"/>
          <w:sz w:val="18"/>
          <w:szCs w:val="18"/>
          <w:lang w:val="de-AT"/>
        </w:rPr>
        <w:t>kompany</w:t>
      </w:r>
    </w:p>
    <w:p w14:paraId="7E071092" w14:textId="39230EBA" w:rsidR="005A45A9" w:rsidRPr="005A45A9" w:rsidRDefault="005A45A9" w:rsidP="00AC0B7D">
      <w:pPr>
        <w:ind w:right="111"/>
        <w:rPr>
          <w:rFonts w:ascii="Calibri" w:hAnsi="Calibri" w:cs="Calibri"/>
          <w:sz w:val="18"/>
          <w:lang w:val="de-DE"/>
        </w:rPr>
      </w:pPr>
      <w:r w:rsidRPr="005A45A9">
        <w:rPr>
          <w:rStyle w:val="Strong"/>
          <w:rFonts w:ascii="Calibri" w:hAnsi="Calibri" w:cs="Calibri"/>
          <w:sz w:val="18"/>
          <w:lang w:val="de-DE"/>
        </w:rPr>
        <w:lastRenderedPageBreak/>
        <w:t>Copyright Informationen</w:t>
      </w:r>
      <w:r w:rsidRPr="005A45A9">
        <w:rPr>
          <w:rFonts w:ascii="Calibri" w:hAnsi="Calibri" w:cs="Calibri"/>
          <w:sz w:val="18"/>
          <w:lang w:val="de-DE"/>
        </w:rPr>
        <w:br/>
      </w:r>
      <w:r w:rsidRPr="005A45A9">
        <w:rPr>
          <w:rFonts w:ascii="Calibri" w:hAnsi="Calibri" w:cs="Calibri"/>
          <w:sz w:val="18"/>
          <w:szCs w:val="18"/>
          <w:lang w:val="de-AT"/>
        </w:rPr>
        <w:t xml:space="preserve">Veröffentlichung, Vervielfältigung und Druck des mitgesendeten Text- und Bildmaterials im Zuge ihrer Berichterstattung sind </w:t>
      </w:r>
      <w:r w:rsidRPr="005A45A9">
        <w:rPr>
          <w:rFonts w:ascii="Calibri" w:hAnsi="Calibri" w:cs="Calibri"/>
          <w:b/>
          <w:bCs/>
          <w:sz w:val="18"/>
          <w:szCs w:val="18"/>
          <w:lang w:val="de-AT"/>
        </w:rPr>
        <w:t>ohne Einschränkungen gestattet</w:t>
      </w:r>
      <w:r w:rsidRPr="005A45A9">
        <w:rPr>
          <w:rFonts w:ascii="Calibri" w:hAnsi="Calibri" w:cs="Calibri"/>
          <w:sz w:val="18"/>
          <w:szCs w:val="18"/>
          <w:lang w:val="de-AT"/>
        </w:rPr>
        <w:t>. Wir bitten um Berücksichtigung etwaiger Bildnachweise. Die Nutzungsrechte des mitgesendeten Materials sind zeitlich unbeschränkt abgegolten.</w:t>
      </w:r>
      <w:r w:rsidR="00B54F4F">
        <w:rPr>
          <w:rFonts w:ascii="Calibri" w:hAnsi="Calibri" w:cs="Calibri"/>
          <w:sz w:val="18"/>
          <w:szCs w:val="18"/>
          <w:lang w:val="de-AT"/>
        </w:rPr>
        <w:t xml:space="preserve"> </w:t>
      </w:r>
      <w:r w:rsidR="00DA5D1B">
        <w:rPr>
          <w:rFonts w:ascii="Calibri" w:hAnsi="Calibri" w:cs="Calibri"/>
          <w:sz w:val="18"/>
          <w:szCs w:val="18"/>
          <w:lang w:val="de-AT"/>
        </w:rPr>
        <w:t xml:space="preserve"> </w:t>
      </w:r>
      <w:r w:rsidR="00771EFD">
        <w:rPr>
          <w:rFonts w:ascii="Calibri" w:hAnsi="Calibri" w:cs="Calibri"/>
          <w:sz w:val="18"/>
          <w:szCs w:val="18"/>
          <w:lang w:val="de-AT"/>
        </w:rPr>
        <w:t>360kompany AG</w:t>
      </w:r>
      <w:r w:rsidR="004F03ED">
        <w:rPr>
          <w:rFonts w:ascii="Calibri" w:hAnsi="Calibri" w:cs="Calibri"/>
          <w:sz w:val="18"/>
          <w:szCs w:val="18"/>
          <w:lang w:val="de-AT"/>
        </w:rPr>
        <w:t>, Schwindgasse 7/12, 1040 Wien.</w:t>
      </w:r>
    </w:p>
    <w:p w14:paraId="7E01B633" w14:textId="77777777" w:rsidR="005A45A9" w:rsidRPr="005A45A9" w:rsidRDefault="005A45A9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20"/>
          <w:szCs w:val="20"/>
          <w:lang w:val="de-DE"/>
        </w:rPr>
      </w:pPr>
    </w:p>
    <w:p w14:paraId="2C221D4E" w14:textId="032D5AD1" w:rsidR="005A45A9" w:rsidRPr="005A45A9" w:rsidRDefault="004057DB" w:rsidP="00AC0B7D">
      <w:pPr>
        <w:spacing w:after="120"/>
        <w:ind w:right="111"/>
        <w:jc w:val="right"/>
        <w:rPr>
          <w:rFonts w:ascii="Calibri" w:eastAsia="Arial" w:hAnsi="Calibri" w:cs="Calibri"/>
          <w:b/>
          <w:bCs/>
          <w:color w:val="000000" w:themeColor="text1"/>
          <w:sz w:val="18"/>
          <w:szCs w:val="18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20"/>
          <w:szCs w:val="20"/>
          <w:lang w:val="de-AT"/>
        </w:rPr>
        <w:br/>
      </w:r>
      <w:r w:rsidR="005A45A9" w:rsidRPr="005A45A9">
        <w:rPr>
          <w:rFonts w:ascii="Calibri" w:eastAsia="Arial" w:hAnsi="Calibri" w:cs="Calibri"/>
          <w:b/>
          <w:bCs/>
          <w:color w:val="000000" w:themeColor="text1"/>
          <w:sz w:val="21"/>
          <w:szCs w:val="21"/>
          <w:lang w:val="de-AT"/>
        </w:rPr>
        <w:t>Rückfragen zur Presseaussendung</w:t>
      </w:r>
    </w:p>
    <w:p w14:paraId="58689E21" w14:textId="475D9C7C" w:rsidR="001B4144" w:rsidRPr="00BB5B0E" w:rsidRDefault="00D0250F" w:rsidP="00AC0B7D">
      <w:pPr>
        <w:spacing w:line="276" w:lineRule="auto"/>
        <w:ind w:right="111"/>
        <w:contextualSpacing/>
        <w:jc w:val="right"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  <w:r w:rsidRPr="00BB5B0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 xml:space="preserve">Mag. </w:t>
      </w:r>
      <w:r w:rsidR="005A45A9" w:rsidRPr="00BB5B0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Karol Walter Nuhn</w:t>
      </w:r>
      <w:r w:rsidR="005A45A9" w:rsidRPr="00BB5B0E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br/>
        <w:t>skyrocketX communications</w:t>
      </w:r>
    </w:p>
    <w:p w14:paraId="32D5FE62" w14:textId="70BE9851" w:rsidR="005A45A9" w:rsidRPr="00BB5B0E" w:rsidRDefault="000662D6" w:rsidP="00AC0B7D">
      <w:pPr>
        <w:spacing w:line="276" w:lineRule="auto"/>
        <w:ind w:right="111"/>
        <w:contextualSpacing/>
        <w:jc w:val="right"/>
        <w:rPr>
          <w:rFonts w:ascii="Calibri" w:eastAsia="Arial" w:hAnsi="Calibri" w:cs="Calibri"/>
          <w:color w:val="000000" w:themeColor="text1"/>
          <w:sz w:val="18"/>
          <w:szCs w:val="18"/>
        </w:rPr>
      </w:pPr>
      <w:hyperlink r:id="rId14" w:history="1">
        <w:r w:rsidR="005A45A9" w:rsidRPr="00BB5B0E">
          <w:rPr>
            <w:rStyle w:val="Hyperlink"/>
            <w:rFonts w:ascii="Calibri" w:eastAsia="Arial" w:hAnsi="Calibri" w:cs="Calibri"/>
            <w:sz w:val="18"/>
            <w:szCs w:val="18"/>
          </w:rPr>
          <w:t>karol@skrocketx.com</w:t>
        </w:r>
      </w:hyperlink>
      <w:r w:rsidR="005A45A9" w:rsidRPr="00BB5B0E">
        <w:rPr>
          <w:rFonts w:ascii="Calibri" w:eastAsia="Arial" w:hAnsi="Calibri" w:cs="Calibri"/>
          <w:color w:val="000000" w:themeColor="text1"/>
          <w:sz w:val="18"/>
          <w:szCs w:val="18"/>
        </w:rPr>
        <w:t xml:space="preserve"> </w:t>
      </w:r>
    </w:p>
    <w:p w14:paraId="70899B33" w14:textId="30940936" w:rsidR="005A45A9" w:rsidRPr="00BB5B0E" w:rsidRDefault="005A45A9" w:rsidP="00AC0B7D">
      <w:pPr>
        <w:spacing w:line="276" w:lineRule="auto"/>
        <w:ind w:right="111"/>
        <w:contextualSpacing/>
        <w:jc w:val="right"/>
        <w:rPr>
          <w:rFonts w:ascii="Calibri" w:eastAsia="Arial" w:hAnsi="Calibri" w:cs="Calibri"/>
          <w:color w:val="000000" w:themeColor="text1"/>
          <w:sz w:val="18"/>
          <w:szCs w:val="18"/>
        </w:rPr>
      </w:pPr>
      <w:r w:rsidRPr="00BB5B0E">
        <w:rPr>
          <w:rFonts w:ascii="Calibri" w:eastAsia="Arial" w:hAnsi="Calibri" w:cs="Calibri"/>
          <w:color w:val="000000" w:themeColor="text1"/>
          <w:sz w:val="18"/>
          <w:szCs w:val="18"/>
        </w:rPr>
        <w:t>+43 650 525 42 12</w:t>
      </w:r>
    </w:p>
    <w:p w14:paraId="473F919E" w14:textId="7EEB5427" w:rsidR="001B4144" w:rsidRPr="00BB5B0E" w:rsidRDefault="001B4144" w:rsidP="00AC0B7D">
      <w:pPr>
        <w:spacing w:after="120" w:line="276" w:lineRule="auto"/>
        <w:ind w:right="111"/>
        <w:jc w:val="right"/>
        <w:rPr>
          <w:rFonts w:ascii="Calibri" w:eastAsia="Arial" w:hAnsi="Calibri" w:cs="Calibri"/>
          <w:color w:val="000000" w:themeColor="text1"/>
          <w:sz w:val="18"/>
          <w:szCs w:val="18"/>
        </w:rPr>
      </w:pPr>
    </w:p>
    <w:p w14:paraId="1E19B73D" w14:textId="266D5EC7" w:rsidR="001B4144" w:rsidRPr="00BB5B0E" w:rsidRDefault="001B4144" w:rsidP="00AC0B7D">
      <w:pPr>
        <w:ind w:right="111"/>
        <w:contextualSpacing/>
        <w:jc w:val="right"/>
        <w:rPr>
          <w:rFonts w:ascii="Calibri" w:eastAsia="Arial" w:hAnsi="Calibri" w:cs="Calibri"/>
          <w:color w:val="000000" w:themeColor="text1"/>
          <w:sz w:val="18"/>
          <w:szCs w:val="18"/>
        </w:rPr>
      </w:pPr>
      <w:r w:rsidRPr="00BB5B0E">
        <w:rPr>
          <w:rFonts w:ascii="Calibri" w:eastAsia="Arial" w:hAnsi="Calibri" w:cs="Calibri"/>
          <w:color w:val="000000" w:themeColor="text1"/>
          <w:sz w:val="18"/>
          <w:szCs w:val="18"/>
        </w:rPr>
        <w:t>Paul Foster</w:t>
      </w:r>
    </w:p>
    <w:p w14:paraId="4CD9CADE" w14:textId="1A8A07C9" w:rsidR="001B4144" w:rsidRPr="00BB5B0E" w:rsidRDefault="0052005B" w:rsidP="00AC0B7D">
      <w:pPr>
        <w:spacing w:line="276" w:lineRule="auto"/>
        <w:ind w:right="111"/>
        <w:contextualSpacing/>
        <w:jc w:val="right"/>
        <w:rPr>
          <w:rFonts w:ascii="Calibri" w:eastAsia="Arial" w:hAnsi="Calibri" w:cs="Calibri"/>
          <w:color w:val="000000" w:themeColor="text1"/>
          <w:sz w:val="18"/>
          <w:szCs w:val="18"/>
        </w:rPr>
      </w:pPr>
      <w:r w:rsidRPr="00BB5B0E">
        <w:rPr>
          <w:rFonts w:ascii="Calibri" w:eastAsia="Arial" w:hAnsi="Calibri" w:cs="Calibri"/>
          <w:color w:val="000000" w:themeColor="text1"/>
          <w:sz w:val="18"/>
          <w:szCs w:val="18"/>
        </w:rPr>
        <w:t xml:space="preserve">Director </w:t>
      </w:r>
      <w:r w:rsidR="005A45A9" w:rsidRPr="00BB5B0E">
        <w:rPr>
          <w:rFonts w:ascii="Calibri" w:eastAsia="Arial" w:hAnsi="Calibri" w:cs="Calibri"/>
          <w:color w:val="000000" w:themeColor="text1"/>
          <w:sz w:val="18"/>
          <w:szCs w:val="18"/>
        </w:rPr>
        <w:t>of Marketing kompany</w:t>
      </w:r>
    </w:p>
    <w:p w14:paraId="7C27EB0D" w14:textId="2CC0CC56" w:rsidR="001B4144" w:rsidRPr="00BB5B0E" w:rsidRDefault="000662D6" w:rsidP="00AC0B7D">
      <w:pPr>
        <w:spacing w:line="276" w:lineRule="auto"/>
        <w:ind w:right="111"/>
        <w:contextualSpacing/>
        <w:jc w:val="right"/>
        <w:rPr>
          <w:rFonts w:ascii="Calibri" w:eastAsia="Arial" w:hAnsi="Calibri" w:cs="Calibri"/>
          <w:color w:val="000000" w:themeColor="text1"/>
          <w:sz w:val="18"/>
          <w:szCs w:val="18"/>
        </w:rPr>
      </w:pPr>
      <w:hyperlink r:id="rId15" w:history="1">
        <w:r w:rsidR="005A45A9" w:rsidRPr="00BB5B0E">
          <w:rPr>
            <w:rStyle w:val="Hyperlink"/>
            <w:rFonts w:ascii="Calibri" w:eastAsia="Arial" w:hAnsi="Calibri" w:cs="Calibri"/>
            <w:sz w:val="18"/>
            <w:szCs w:val="18"/>
          </w:rPr>
          <w:t>paul.foster@kompany.com</w:t>
        </w:r>
      </w:hyperlink>
      <w:r w:rsidR="005A45A9" w:rsidRPr="00BB5B0E">
        <w:rPr>
          <w:rFonts w:ascii="Calibri" w:eastAsia="Arial" w:hAnsi="Calibri" w:cs="Calibri"/>
          <w:color w:val="000000" w:themeColor="text1"/>
          <w:sz w:val="18"/>
          <w:szCs w:val="18"/>
        </w:rPr>
        <w:t xml:space="preserve"> </w:t>
      </w:r>
    </w:p>
    <w:p w14:paraId="2271438A" w14:textId="091C6E8D" w:rsidR="001B4144" w:rsidRPr="005A45A9" w:rsidRDefault="001B4144" w:rsidP="00AC0B7D">
      <w:pPr>
        <w:spacing w:line="276" w:lineRule="auto"/>
        <w:ind w:right="111"/>
        <w:contextualSpacing/>
        <w:jc w:val="right"/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</w:pPr>
      <w:r w:rsidRPr="005A45A9">
        <w:rPr>
          <w:rFonts w:ascii="Calibri" w:eastAsia="Arial" w:hAnsi="Calibri" w:cs="Calibri"/>
          <w:color w:val="000000" w:themeColor="text1"/>
          <w:sz w:val="18"/>
          <w:szCs w:val="18"/>
          <w:lang w:val="de-AT"/>
        </w:rPr>
        <w:t>+ 43 660 725 8371</w:t>
      </w:r>
    </w:p>
    <w:p w14:paraId="22C9C7A1" w14:textId="31FC3781" w:rsidR="005A45A9" w:rsidRPr="005A45A9" w:rsidRDefault="005A45A9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20"/>
          <w:szCs w:val="20"/>
          <w:lang w:val="de-AT"/>
        </w:rPr>
      </w:pPr>
    </w:p>
    <w:p w14:paraId="33EA210D" w14:textId="77777777" w:rsidR="005A45A9" w:rsidRPr="005A45A9" w:rsidRDefault="005A45A9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20"/>
          <w:szCs w:val="20"/>
          <w:lang w:val="de-AT"/>
        </w:rPr>
      </w:pPr>
    </w:p>
    <w:p w14:paraId="1CCECC5B" w14:textId="77777777" w:rsidR="001B4144" w:rsidRPr="005A45A9" w:rsidRDefault="001B4144" w:rsidP="00AC0B7D">
      <w:pPr>
        <w:spacing w:after="120"/>
        <w:ind w:right="111"/>
        <w:rPr>
          <w:rFonts w:ascii="Calibri" w:eastAsia="Arial" w:hAnsi="Calibri" w:cs="Calibri"/>
          <w:color w:val="000000" w:themeColor="text1"/>
          <w:sz w:val="22"/>
          <w:szCs w:val="22"/>
        </w:rPr>
      </w:pPr>
    </w:p>
    <w:p w14:paraId="7C7BC8B2" w14:textId="77777777" w:rsidR="00400E58" w:rsidRPr="005A45A9" w:rsidRDefault="00400E58" w:rsidP="00AC0B7D">
      <w:pPr>
        <w:ind w:right="111"/>
        <w:rPr>
          <w:rFonts w:ascii="Calibri" w:hAnsi="Calibri" w:cs="Calibri"/>
        </w:rPr>
      </w:pPr>
    </w:p>
    <w:sectPr w:rsidR="00400E58" w:rsidRPr="005A45A9" w:rsidSect="007C6F6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418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17AD6" w14:textId="77777777" w:rsidR="000662D6" w:rsidRDefault="000662D6" w:rsidP="00C228E5">
      <w:r>
        <w:separator/>
      </w:r>
    </w:p>
  </w:endnote>
  <w:endnote w:type="continuationSeparator" w:id="0">
    <w:p w14:paraId="0C7EAF53" w14:textId="77777777" w:rsidR="000662D6" w:rsidRDefault="000662D6" w:rsidP="00C228E5">
      <w:r>
        <w:continuationSeparator/>
      </w:r>
    </w:p>
  </w:endnote>
  <w:endnote w:type="continuationNotice" w:id="1">
    <w:p w14:paraId="15E992C0" w14:textId="77777777" w:rsidR="000662D6" w:rsidRDefault="000662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0B3FC" w14:textId="77777777" w:rsidR="008028C8" w:rsidRDefault="008028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1FF61" w14:textId="35F8610B" w:rsidR="008028C8" w:rsidRPr="001865F7" w:rsidRDefault="008028C8">
    <w:pPr>
      <w:pStyle w:val="Footer"/>
      <w:rPr>
        <w:rFonts w:ascii="Arial" w:hAnsi="Arial" w:cs="Arial"/>
        <w:sz w:val="14"/>
        <w:szCs w:val="14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68C0B" w14:textId="77777777" w:rsidR="008028C8" w:rsidRDefault="008028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74A69" w14:textId="77777777" w:rsidR="000662D6" w:rsidRDefault="000662D6" w:rsidP="00C228E5">
      <w:r>
        <w:separator/>
      </w:r>
    </w:p>
  </w:footnote>
  <w:footnote w:type="continuationSeparator" w:id="0">
    <w:p w14:paraId="138ECD3B" w14:textId="77777777" w:rsidR="000662D6" w:rsidRDefault="000662D6" w:rsidP="00C228E5">
      <w:r>
        <w:continuationSeparator/>
      </w:r>
    </w:p>
  </w:footnote>
  <w:footnote w:type="continuationNotice" w:id="1">
    <w:p w14:paraId="61F0BC8E" w14:textId="77777777" w:rsidR="000662D6" w:rsidRDefault="000662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4A4D9" w14:textId="416E3430" w:rsidR="008028C8" w:rsidRDefault="008028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8FE66" w14:textId="3BD4E217" w:rsidR="008028C8" w:rsidRDefault="008028C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8EB01F" wp14:editId="2B2D5FCC">
          <wp:simplePos x="0" y="0"/>
          <wp:positionH relativeFrom="column">
            <wp:posOffset>-269875</wp:posOffset>
          </wp:positionH>
          <wp:positionV relativeFrom="paragraph">
            <wp:posOffset>-168205</wp:posOffset>
          </wp:positionV>
          <wp:extent cx="2132965" cy="632444"/>
          <wp:effectExtent l="0" t="0" r="635" b="0"/>
          <wp:wrapNone/>
          <wp:docPr id="2" name="Grafik 7" descr="Ein Bild, das Objekt enthält.&#10;&#10;Mit hoher Zuverlässigkeit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ompany_all-rgb_Logo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2965" cy="632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E276A" w14:textId="64F0DDDF" w:rsidR="008028C8" w:rsidRDefault="008028C8">
    <w:pPr>
      <w:pStyle w:val="Header"/>
    </w:pPr>
  </w:p>
  <w:p w14:paraId="7996DFC8" w14:textId="0DC5CB27" w:rsidR="008028C8" w:rsidRDefault="008028C8">
    <w:pPr>
      <w:pStyle w:val="Header"/>
    </w:pPr>
  </w:p>
  <w:p w14:paraId="780F4120" w14:textId="77777777" w:rsidR="008028C8" w:rsidRDefault="008028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F1139" w14:textId="55693DA1" w:rsidR="008028C8" w:rsidRDefault="008028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38A"/>
    <w:multiLevelType w:val="hybridMultilevel"/>
    <w:tmpl w:val="38E03A3A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4332C"/>
    <w:multiLevelType w:val="hybridMultilevel"/>
    <w:tmpl w:val="B704C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208AF"/>
    <w:multiLevelType w:val="hybridMultilevel"/>
    <w:tmpl w:val="538213F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268A1"/>
    <w:multiLevelType w:val="hybridMultilevel"/>
    <w:tmpl w:val="4F607B7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525E40"/>
    <w:multiLevelType w:val="hybridMultilevel"/>
    <w:tmpl w:val="AB2A1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A63D9"/>
    <w:multiLevelType w:val="hybridMultilevel"/>
    <w:tmpl w:val="8D66EFE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3034DF"/>
    <w:multiLevelType w:val="hybridMultilevel"/>
    <w:tmpl w:val="95A8D2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431C5"/>
    <w:multiLevelType w:val="hybridMultilevel"/>
    <w:tmpl w:val="55DC3FF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D71CC4"/>
    <w:multiLevelType w:val="hybridMultilevel"/>
    <w:tmpl w:val="6FDE268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F440D6"/>
    <w:multiLevelType w:val="hybridMultilevel"/>
    <w:tmpl w:val="0D2C8F2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30"/>
    <w:rsid w:val="00005A1E"/>
    <w:rsid w:val="000126BA"/>
    <w:rsid w:val="0001383C"/>
    <w:rsid w:val="00013A76"/>
    <w:rsid w:val="00021052"/>
    <w:rsid w:val="0002116B"/>
    <w:rsid w:val="00024F3E"/>
    <w:rsid w:val="000252C0"/>
    <w:rsid w:val="0003152C"/>
    <w:rsid w:val="000334BD"/>
    <w:rsid w:val="000342BE"/>
    <w:rsid w:val="000355D3"/>
    <w:rsid w:val="00035D25"/>
    <w:rsid w:val="00042388"/>
    <w:rsid w:val="00043660"/>
    <w:rsid w:val="000440DA"/>
    <w:rsid w:val="00045B02"/>
    <w:rsid w:val="00046CEB"/>
    <w:rsid w:val="000473CD"/>
    <w:rsid w:val="000512A6"/>
    <w:rsid w:val="00051C32"/>
    <w:rsid w:val="000533D9"/>
    <w:rsid w:val="000541F1"/>
    <w:rsid w:val="00057D72"/>
    <w:rsid w:val="00063077"/>
    <w:rsid w:val="00063275"/>
    <w:rsid w:val="0006404E"/>
    <w:rsid w:val="000662D6"/>
    <w:rsid w:val="00066F25"/>
    <w:rsid w:val="00067F78"/>
    <w:rsid w:val="00072EE5"/>
    <w:rsid w:val="0007390C"/>
    <w:rsid w:val="00074C30"/>
    <w:rsid w:val="00076CED"/>
    <w:rsid w:val="00077776"/>
    <w:rsid w:val="00081B28"/>
    <w:rsid w:val="000828FE"/>
    <w:rsid w:val="00084334"/>
    <w:rsid w:val="00084A17"/>
    <w:rsid w:val="00084E4F"/>
    <w:rsid w:val="00085801"/>
    <w:rsid w:val="00086466"/>
    <w:rsid w:val="00087A7E"/>
    <w:rsid w:val="000929B2"/>
    <w:rsid w:val="00094BC5"/>
    <w:rsid w:val="000A12EE"/>
    <w:rsid w:val="000A45E8"/>
    <w:rsid w:val="000A6966"/>
    <w:rsid w:val="000A7BB4"/>
    <w:rsid w:val="000B0646"/>
    <w:rsid w:val="000B14A5"/>
    <w:rsid w:val="000B15FB"/>
    <w:rsid w:val="000B173B"/>
    <w:rsid w:val="000B236E"/>
    <w:rsid w:val="000B2B6D"/>
    <w:rsid w:val="000B34AD"/>
    <w:rsid w:val="000B40D0"/>
    <w:rsid w:val="000B4479"/>
    <w:rsid w:val="000B5B8F"/>
    <w:rsid w:val="000C37D3"/>
    <w:rsid w:val="000C3931"/>
    <w:rsid w:val="000C4110"/>
    <w:rsid w:val="000C453F"/>
    <w:rsid w:val="000C517A"/>
    <w:rsid w:val="000D3C74"/>
    <w:rsid w:val="000D561A"/>
    <w:rsid w:val="000D6F28"/>
    <w:rsid w:val="000E237D"/>
    <w:rsid w:val="000E3C6B"/>
    <w:rsid w:val="000F14A0"/>
    <w:rsid w:val="000F366F"/>
    <w:rsid w:val="000F4F57"/>
    <w:rsid w:val="000F745C"/>
    <w:rsid w:val="00106992"/>
    <w:rsid w:val="00106C20"/>
    <w:rsid w:val="00107734"/>
    <w:rsid w:val="00110DF5"/>
    <w:rsid w:val="0011363C"/>
    <w:rsid w:val="00116133"/>
    <w:rsid w:val="00116A1D"/>
    <w:rsid w:val="001179AB"/>
    <w:rsid w:val="001208AA"/>
    <w:rsid w:val="001243B2"/>
    <w:rsid w:val="0014154C"/>
    <w:rsid w:val="001428F0"/>
    <w:rsid w:val="001445A7"/>
    <w:rsid w:val="001451B4"/>
    <w:rsid w:val="001473E0"/>
    <w:rsid w:val="001546DF"/>
    <w:rsid w:val="001558EB"/>
    <w:rsid w:val="00160522"/>
    <w:rsid w:val="0016186B"/>
    <w:rsid w:val="00162F72"/>
    <w:rsid w:val="0016403C"/>
    <w:rsid w:val="00165461"/>
    <w:rsid w:val="00170DC1"/>
    <w:rsid w:val="00174B70"/>
    <w:rsid w:val="00174C8F"/>
    <w:rsid w:val="00174E3C"/>
    <w:rsid w:val="001757AA"/>
    <w:rsid w:val="0018089C"/>
    <w:rsid w:val="00180A7A"/>
    <w:rsid w:val="0018116C"/>
    <w:rsid w:val="00181B6F"/>
    <w:rsid w:val="0018260F"/>
    <w:rsid w:val="00184639"/>
    <w:rsid w:val="0018615E"/>
    <w:rsid w:val="001865F7"/>
    <w:rsid w:val="00186B61"/>
    <w:rsid w:val="00192B8A"/>
    <w:rsid w:val="00193605"/>
    <w:rsid w:val="00197EA5"/>
    <w:rsid w:val="001A0D5F"/>
    <w:rsid w:val="001A211D"/>
    <w:rsid w:val="001A28B2"/>
    <w:rsid w:val="001A39DA"/>
    <w:rsid w:val="001A3B7A"/>
    <w:rsid w:val="001A59DF"/>
    <w:rsid w:val="001A5FDC"/>
    <w:rsid w:val="001A6036"/>
    <w:rsid w:val="001A636C"/>
    <w:rsid w:val="001A7C8B"/>
    <w:rsid w:val="001B4144"/>
    <w:rsid w:val="001B4D33"/>
    <w:rsid w:val="001B4F84"/>
    <w:rsid w:val="001B6416"/>
    <w:rsid w:val="001B693F"/>
    <w:rsid w:val="001C0EBD"/>
    <w:rsid w:val="001C1539"/>
    <w:rsid w:val="001C18CB"/>
    <w:rsid w:val="001C2054"/>
    <w:rsid w:val="001C28CC"/>
    <w:rsid w:val="001C4DE3"/>
    <w:rsid w:val="001C629C"/>
    <w:rsid w:val="001C6893"/>
    <w:rsid w:val="001C79F9"/>
    <w:rsid w:val="001D163F"/>
    <w:rsid w:val="001D275C"/>
    <w:rsid w:val="001D3CBD"/>
    <w:rsid w:val="001D6990"/>
    <w:rsid w:val="001D7894"/>
    <w:rsid w:val="001E04AA"/>
    <w:rsid w:val="001E1E35"/>
    <w:rsid w:val="001E1F69"/>
    <w:rsid w:val="001E21DC"/>
    <w:rsid w:val="001E3BFD"/>
    <w:rsid w:val="001E40F5"/>
    <w:rsid w:val="001F4516"/>
    <w:rsid w:val="00201649"/>
    <w:rsid w:val="00201EDD"/>
    <w:rsid w:val="00203B5C"/>
    <w:rsid w:val="00206A70"/>
    <w:rsid w:val="00211A06"/>
    <w:rsid w:val="00211CD6"/>
    <w:rsid w:val="002141A8"/>
    <w:rsid w:val="002147C7"/>
    <w:rsid w:val="00214F9A"/>
    <w:rsid w:val="002159BE"/>
    <w:rsid w:val="002172B6"/>
    <w:rsid w:val="002178D4"/>
    <w:rsid w:val="00226D49"/>
    <w:rsid w:val="002316F1"/>
    <w:rsid w:val="00234776"/>
    <w:rsid w:val="00234875"/>
    <w:rsid w:val="00243CD4"/>
    <w:rsid w:val="002462FA"/>
    <w:rsid w:val="00247029"/>
    <w:rsid w:val="00252D45"/>
    <w:rsid w:val="00255E1C"/>
    <w:rsid w:val="002564C2"/>
    <w:rsid w:val="0025786F"/>
    <w:rsid w:val="00257915"/>
    <w:rsid w:val="00260189"/>
    <w:rsid w:val="002669EA"/>
    <w:rsid w:val="00266DA2"/>
    <w:rsid w:val="00267316"/>
    <w:rsid w:val="002679B7"/>
    <w:rsid w:val="00270EC0"/>
    <w:rsid w:val="00274293"/>
    <w:rsid w:val="002744D6"/>
    <w:rsid w:val="0027555C"/>
    <w:rsid w:val="002763E7"/>
    <w:rsid w:val="00280604"/>
    <w:rsid w:val="00282733"/>
    <w:rsid w:val="0028705A"/>
    <w:rsid w:val="00287C3D"/>
    <w:rsid w:val="0029117E"/>
    <w:rsid w:val="00292A77"/>
    <w:rsid w:val="002A090C"/>
    <w:rsid w:val="002A274C"/>
    <w:rsid w:val="002A3BAA"/>
    <w:rsid w:val="002A5474"/>
    <w:rsid w:val="002B7EED"/>
    <w:rsid w:val="002C3305"/>
    <w:rsid w:val="002C46B2"/>
    <w:rsid w:val="002C4BEA"/>
    <w:rsid w:val="002C617A"/>
    <w:rsid w:val="002C74CD"/>
    <w:rsid w:val="002D20E5"/>
    <w:rsid w:val="002D34C3"/>
    <w:rsid w:val="002D503F"/>
    <w:rsid w:val="002D559D"/>
    <w:rsid w:val="002E2286"/>
    <w:rsid w:val="002E330A"/>
    <w:rsid w:val="002E33C9"/>
    <w:rsid w:val="002E34E5"/>
    <w:rsid w:val="002E3B6D"/>
    <w:rsid w:val="002E7430"/>
    <w:rsid w:val="002F059F"/>
    <w:rsid w:val="002F323D"/>
    <w:rsid w:val="002F4912"/>
    <w:rsid w:val="002F5C74"/>
    <w:rsid w:val="002F6706"/>
    <w:rsid w:val="00302980"/>
    <w:rsid w:val="003109D9"/>
    <w:rsid w:val="00314EB8"/>
    <w:rsid w:val="00315FAE"/>
    <w:rsid w:val="0031636D"/>
    <w:rsid w:val="00317036"/>
    <w:rsid w:val="00317354"/>
    <w:rsid w:val="00323309"/>
    <w:rsid w:val="003241F2"/>
    <w:rsid w:val="0032562D"/>
    <w:rsid w:val="00325853"/>
    <w:rsid w:val="00325CFD"/>
    <w:rsid w:val="00325E57"/>
    <w:rsid w:val="003261B1"/>
    <w:rsid w:val="003277CD"/>
    <w:rsid w:val="0033250A"/>
    <w:rsid w:val="00332687"/>
    <w:rsid w:val="00340A6A"/>
    <w:rsid w:val="00342A33"/>
    <w:rsid w:val="00343671"/>
    <w:rsid w:val="00344FA0"/>
    <w:rsid w:val="003468E6"/>
    <w:rsid w:val="00346D8E"/>
    <w:rsid w:val="003505D1"/>
    <w:rsid w:val="003511B5"/>
    <w:rsid w:val="00354F09"/>
    <w:rsid w:val="0035746C"/>
    <w:rsid w:val="00357CCE"/>
    <w:rsid w:val="003643EE"/>
    <w:rsid w:val="00365976"/>
    <w:rsid w:val="003669FC"/>
    <w:rsid w:val="00373B3A"/>
    <w:rsid w:val="003805DB"/>
    <w:rsid w:val="003808B1"/>
    <w:rsid w:val="003841A0"/>
    <w:rsid w:val="00384995"/>
    <w:rsid w:val="00386795"/>
    <w:rsid w:val="00393B8D"/>
    <w:rsid w:val="0039520D"/>
    <w:rsid w:val="0039780F"/>
    <w:rsid w:val="003A015F"/>
    <w:rsid w:val="003A0A48"/>
    <w:rsid w:val="003A0F03"/>
    <w:rsid w:val="003A1B6D"/>
    <w:rsid w:val="003B06F8"/>
    <w:rsid w:val="003B1D26"/>
    <w:rsid w:val="003B3173"/>
    <w:rsid w:val="003B5E49"/>
    <w:rsid w:val="003B6836"/>
    <w:rsid w:val="003B7C50"/>
    <w:rsid w:val="003C1934"/>
    <w:rsid w:val="003C6044"/>
    <w:rsid w:val="003C6D91"/>
    <w:rsid w:val="003D0118"/>
    <w:rsid w:val="003D41A0"/>
    <w:rsid w:val="003D4864"/>
    <w:rsid w:val="003D4AE4"/>
    <w:rsid w:val="003D527D"/>
    <w:rsid w:val="003E55C2"/>
    <w:rsid w:val="003E5AA4"/>
    <w:rsid w:val="003E7B15"/>
    <w:rsid w:val="003F000C"/>
    <w:rsid w:val="003F036F"/>
    <w:rsid w:val="003F1762"/>
    <w:rsid w:val="004004C1"/>
    <w:rsid w:val="00400E58"/>
    <w:rsid w:val="004010F3"/>
    <w:rsid w:val="00403C63"/>
    <w:rsid w:val="004057DB"/>
    <w:rsid w:val="00406F19"/>
    <w:rsid w:val="0040790F"/>
    <w:rsid w:val="004114CB"/>
    <w:rsid w:val="004126D5"/>
    <w:rsid w:val="0041296F"/>
    <w:rsid w:val="00415F41"/>
    <w:rsid w:val="00422C31"/>
    <w:rsid w:val="00425FC3"/>
    <w:rsid w:val="004307CA"/>
    <w:rsid w:val="00430E74"/>
    <w:rsid w:val="00430EE0"/>
    <w:rsid w:val="00431804"/>
    <w:rsid w:val="00433BF4"/>
    <w:rsid w:val="0044101A"/>
    <w:rsid w:val="00442382"/>
    <w:rsid w:val="00443537"/>
    <w:rsid w:val="0044460A"/>
    <w:rsid w:val="0044465B"/>
    <w:rsid w:val="00447A43"/>
    <w:rsid w:val="0045035E"/>
    <w:rsid w:val="004536AF"/>
    <w:rsid w:val="00457BCE"/>
    <w:rsid w:val="0046031A"/>
    <w:rsid w:val="004621A6"/>
    <w:rsid w:val="004633D3"/>
    <w:rsid w:val="00463598"/>
    <w:rsid w:val="0046535D"/>
    <w:rsid w:val="00466497"/>
    <w:rsid w:val="00466648"/>
    <w:rsid w:val="00467882"/>
    <w:rsid w:val="00467CC9"/>
    <w:rsid w:val="00470C6D"/>
    <w:rsid w:val="00475664"/>
    <w:rsid w:val="0047657F"/>
    <w:rsid w:val="00477757"/>
    <w:rsid w:val="004822A3"/>
    <w:rsid w:val="00485BBB"/>
    <w:rsid w:val="004872FC"/>
    <w:rsid w:val="00491921"/>
    <w:rsid w:val="00492D02"/>
    <w:rsid w:val="004937A3"/>
    <w:rsid w:val="00496620"/>
    <w:rsid w:val="004A3E42"/>
    <w:rsid w:val="004A4A3C"/>
    <w:rsid w:val="004B015B"/>
    <w:rsid w:val="004B0F7A"/>
    <w:rsid w:val="004B4AF3"/>
    <w:rsid w:val="004C0373"/>
    <w:rsid w:val="004C06E7"/>
    <w:rsid w:val="004C13B5"/>
    <w:rsid w:val="004C44A8"/>
    <w:rsid w:val="004C4983"/>
    <w:rsid w:val="004C71EA"/>
    <w:rsid w:val="004C7D16"/>
    <w:rsid w:val="004D5B10"/>
    <w:rsid w:val="004E0745"/>
    <w:rsid w:val="004E1A0F"/>
    <w:rsid w:val="004E5742"/>
    <w:rsid w:val="004E5BAA"/>
    <w:rsid w:val="004F03ED"/>
    <w:rsid w:val="004F1DBD"/>
    <w:rsid w:val="004F33EC"/>
    <w:rsid w:val="004F415B"/>
    <w:rsid w:val="004F6FE1"/>
    <w:rsid w:val="004F72A8"/>
    <w:rsid w:val="004F769A"/>
    <w:rsid w:val="0050038B"/>
    <w:rsid w:val="005003E3"/>
    <w:rsid w:val="00505352"/>
    <w:rsid w:val="00506B78"/>
    <w:rsid w:val="005072C5"/>
    <w:rsid w:val="005076CC"/>
    <w:rsid w:val="00511052"/>
    <w:rsid w:val="00513CA5"/>
    <w:rsid w:val="0051506A"/>
    <w:rsid w:val="00517D73"/>
    <w:rsid w:val="0052005B"/>
    <w:rsid w:val="005234FF"/>
    <w:rsid w:val="00527394"/>
    <w:rsid w:val="00533FA3"/>
    <w:rsid w:val="00534D64"/>
    <w:rsid w:val="0053592D"/>
    <w:rsid w:val="00536663"/>
    <w:rsid w:val="00541560"/>
    <w:rsid w:val="00545E49"/>
    <w:rsid w:val="0054651C"/>
    <w:rsid w:val="005466B3"/>
    <w:rsid w:val="00546EE0"/>
    <w:rsid w:val="00552A35"/>
    <w:rsid w:val="0055673E"/>
    <w:rsid w:val="00560179"/>
    <w:rsid w:val="00563886"/>
    <w:rsid w:val="005646BF"/>
    <w:rsid w:val="0056656F"/>
    <w:rsid w:val="005672E0"/>
    <w:rsid w:val="00567EF4"/>
    <w:rsid w:val="00570734"/>
    <w:rsid w:val="00572E75"/>
    <w:rsid w:val="00573199"/>
    <w:rsid w:val="00576280"/>
    <w:rsid w:val="00576F69"/>
    <w:rsid w:val="00584753"/>
    <w:rsid w:val="005851EA"/>
    <w:rsid w:val="00586B83"/>
    <w:rsid w:val="00586BD8"/>
    <w:rsid w:val="00590BA5"/>
    <w:rsid w:val="00591042"/>
    <w:rsid w:val="005935AC"/>
    <w:rsid w:val="00596235"/>
    <w:rsid w:val="005A0AC6"/>
    <w:rsid w:val="005A0F81"/>
    <w:rsid w:val="005A1D0B"/>
    <w:rsid w:val="005A1D64"/>
    <w:rsid w:val="005A1F19"/>
    <w:rsid w:val="005A3309"/>
    <w:rsid w:val="005A45A9"/>
    <w:rsid w:val="005A5F3E"/>
    <w:rsid w:val="005A690B"/>
    <w:rsid w:val="005A7C07"/>
    <w:rsid w:val="005B5E1E"/>
    <w:rsid w:val="005B6039"/>
    <w:rsid w:val="005B67DC"/>
    <w:rsid w:val="005B7FC7"/>
    <w:rsid w:val="005C37B0"/>
    <w:rsid w:val="005C4F8D"/>
    <w:rsid w:val="005C6603"/>
    <w:rsid w:val="005C7268"/>
    <w:rsid w:val="005D252D"/>
    <w:rsid w:val="005D4183"/>
    <w:rsid w:val="005D537D"/>
    <w:rsid w:val="005D56E1"/>
    <w:rsid w:val="005E075D"/>
    <w:rsid w:val="005E0D6B"/>
    <w:rsid w:val="005E0FDE"/>
    <w:rsid w:val="005E1E7F"/>
    <w:rsid w:val="005E5FC8"/>
    <w:rsid w:val="005F016D"/>
    <w:rsid w:val="005F0C1B"/>
    <w:rsid w:val="005F2A5D"/>
    <w:rsid w:val="005F4B3E"/>
    <w:rsid w:val="005F66FC"/>
    <w:rsid w:val="006023EF"/>
    <w:rsid w:val="0060262B"/>
    <w:rsid w:val="00602C32"/>
    <w:rsid w:val="00604122"/>
    <w:rsid w:val="006047CD"/>
    <w:rsid w:val="00605245"/>
    <w:rsid w:val="0060750C"/>
    <w:rsid w:val="00610268"/>
    <w:rsid w:val="00612096"/>
    <w:rsid w:val="006137A2"/>
    <w:rsid w:val="00616C87"/>
    <w:rsid w:val="00617AF4"/>
    <w:rsid w:val="00621FF4"/>
    <w:rsid w:val="006259CA"/>
    <w:rsid w:val="006302D4"/>
    <w:rsid w:val="006316A4"/>
    <w:rsid w:val="00635518"/>
    <w:rsid w:val="006361A3"/>
    <w:rsid w:val="006368D4"/>
    <w:rsid w:val="00636C87"/>
    <w:rsid w:val="00637185"/>
    <w:rsid w:val="00637FB0"/>
    <w:rsid w:val="00644A2C"/>
    <w:rsid w:val="0064730C"/>
    <w:rsid w:val="0064795E"/>
    <w:rsid w:val="006505C0"/>
    <w:rsid w:val="00650C5C"/>
    <w:rsid w:val="00651992"/>
    <w:rsid w:val="006528A5"/>
    <w:rsid w:val="00653351"/>
    <w:rsid w:val="00655188"/>
    <w:rsid w:val="0066090B"/>
    <w:rsid w:val="0066174C"/>
    <w:rsid w:val="006632D3"/>
    <w:rsid w:val="00664C0D"/>
    <w:rsid w:val="00664F77"/>
    <w:rsid w:val="006672D5"/>
    <w:rsid w:val="00667EF2"/>
    <w:rsid w:val="00671269"/>
    <w:rsid w:val="0067224D"/>
    <w:rsid w:val="00674BB3"/>
    <w:rsid w:val="006752B0"/>
    <w:rsid w:val="006776B5"/>
    <w:rsid w:val="00681F97"/>
    <w:rsid w:val="00682405"/>
    <w:rsid w:val="006840CB"/>
    <w:rsid w:val="00684AAA"/>
    <w:rsid w:val="00685F98"/>
    <w:rsid w:val="00686342"/>
    <w:rsid w:val="00687FDC"/>
    <w:rsid w:val="006974BB"/>
    <w:rsid w:val="00697991"/>
    <w:rsid w:val="006A0E80"/>
    <w:rsid w:val="006A2C12"/>
    <w:rsid w:val="006A4FC0"/>
    <w:rsid w:val="006C1771"/>
    <w:rsid w:val="006C566C"/>
    <w:rsid w:val="006D00BD"/>
    <w:rsid w:val="006D0832"/>
    <w:rsid w:val="006D162E"/>
    <w:rsid w:val="006D4B30"/>
    <w:rsid w:val="006D5B98"/>
    <w:rsid w:val="006D6848"/>
    <w:rsid w:val="006D6BD1"/>
    <w:rsid w:val="006D7588"/>
    <w:rsid w:val="006E5C60"/>
    <w:rsid w:val="006E72F0"/>
    <w:rsid w:val="006F25CF"/>
    <w:rsid w:val="006F2812"/>
    <w:rsid w:val="006F38E3"/>
    <w:rsid w:val="006F5199"/>
    <w:rsid w:val="006F61A4"/>
    <w:rsid w:val="00700406"/>
    <w:rsid w:val="00705845"/>
    <w:rsid w:val="007062E8"/>
    <w:rsid w:val="00714A27"/>
    <w:rsid w:val="0072040F"/>
    <w:rsid w:val="007213B9"/>
    <w:rsid w:val="00721AEE"/>
    <w:rsid w:val="00723035"/>
    <w:rsid w:val="00723815"/>
    <w:rsid w:val="00724E18"/>
    <w:rsid w:val="00726BF7"/>
    <w:rsid w:val="00727F05"/>
    <w:rsid w:val="00732DEC"/>
    <w:rsid w:val="007343C4"/>
    <w:rsid w:val="00735821"/>
    <w:rsid w:val="00735C86"/>
    <w:rsid w:val="00736EBA"/>
    <w:rsid w:val="0074160F"/>
    <w:rsid w:val="00741FA3"/>
    <w:rsid w:val="007439DC"/>
    <w:rsid w:val="00743AC6"/>
    <w:rsid w:val="00747291"/>
    <w:rsid w:val="00747647"/>
    <w:rsid w:val="00753EDC"/>
    <w:rsid w:val="00754E6B"/>
    <w:rsid w:val="0075555D"/>
    <w:rsid w:val="00756145"/>
    <w:rsid w:val="00757764"/>
    <w:rsid w:val="0076002E"/>
    <w:rsid w:val="00760F28"/>
    <w:rsid w:val="00766977"/>
    <w:rsid w:val="00770FA9"/>
    <w:rsid w:val="00771EFD"/>
    <w:rsid w:val="00774497"/>
    <w:rsid w:val="0077705B"/>
    <w:rsid w:val="00780D51"/>
    <w:rsid w:val="00781466"/>
    <w:rsid w:val="00783061"/>
    <w:rsid w:val="00787413"/>
    <w:rsid w:val="00792770"/>
    <w:rsid w:val="00796AC1"/>
    <w:rsid w:val="007A1A80"/>
    <w:rsid w:val="007A2875"/>
    <w:rsid w:val="007A33B0"/>
    <w:rsid w:val="007A3D09"/>
    <w:rsid w:val="007A62C9"/>
    <w:rsid w:val="007A6F8B"/>
    <w:rsid w:val="007B0B3F"/>
    <w:rsid w:val="007B61A1"/>
    <w:rsid w:val="007C0B7A"/>
    <w:rsid w:val="007C0F67"/>
    <w:rsid w:val="007C3BC2"/>
    <w:rsid w:val="007C4D14"/>
    <w:rsid w:val="007C4F88"/>
    <w:rsid w:val="007C6212"/>
    <w:rsid w:val="007C6F64"/>
    <w:rsid w:val="007C7AD5"/>
    <w:rsid w:val="007D75A1"/>
    <w:rsid w:val="007E18B6"/>
    <w:rsid w:val="007E4BE3"/>
    <w:rsid w:val="007E5460"/>
    <w:rsid w:val="007F03CE"/>
    <w:rsid w:val="007F6B10"/>
    <w:rsid w:val="00800967"/>
    <w:rsid w:val="00800E77"/>
    <w:rsid w:val="008022BA"/>
    <w:rsid w:val="008028C8"/>
    <w:rsid w:val="008064EE"/>
    <w:rsid w:val="00806557"/>
    <w:rsid w:val="008067C6"/>
    <w:rsid w:val="00806C5B"/>
    <w:rsid w:val="00806CCE"/>
    <w:rsid w:val="0080772A"/>
    <w:rsid w:val="008170A4"/>
    <w:rsid w:val="00817347"/>
    <w:rsid w:val="00826A21"/>
    <w:rsid w:val="0083304E"/>
    <w:rsid w:val="0083700B"/>
    <w:rsid w:val="00840154"/>
    <w:rsid w:val="008405D3"/>
    <w:rsid w:val="00842302"/>
    <w:rsid w:val="00845F29"/>
    <w:rsid w:val="008511AC"/>
    <w:rsid w:val="008520DC"/>
    <w:rsid w:val="00854D5D"/>
    <w:rsid w:val="00856A86"/>
    <w:rsid w:val="00856ABF"/>
    <w:rsid w:val="0086018C"/>
    <w:rsid w:val="00860804"/>
    <w:rsid w:val="00863556"/>
    <w:rsid w:val="00866D02"/>
    <w:rsid w:val="00867C17"/>
    <w:rsid w:val="008710EF"/>
    <w:rsid w:val="0087354E"/>
    <w:rsid w:val="00876368"/>
    <w:rsid w:val="00876F72"/>
    <w:rsid w:val="00880A05"/>
    <w:rsid w:val="00882067"/>
    <w:rsid w:val="008827A0"/>
    <w:rsid w:val="00897AEC"/>
    <w:rsid w:val="008A032A"/>
    <w:rsid w:val="008A7D8A"/>
    <w:rsid w:val="008B128C"/>
    <w:rsid w:val="008B1E8A"/>
    <w:rsid w:val="008B2EC5"/>
    <w:rsid w:val="008B5FF9"/>
    <w:rsid w:val="008C2B50"/>
    <w:rsid w:val="008D57B3"/>
    <w:rsid w:val="008D5FAA"/>
    <w:rsid w:val="008DCC48"/>
    <w:rsid w:val="008E01CB"/>
    <w:rsid w:val="008E3ECE"/>
    <w:rsid w:val="008E4DC0"/>
    <w:rsid w:val="008E523B"/>
    <w:rsid w:val="008E6C8F"/>
    <w:rsid w:val="008F0E22"/>
    <w:rsid w:val="008F3B6E"/>
    <w:rsid w:val="008F6F1A"/>
    <w:rsid w:val="009036CA"/>
    <w:rsid w:val="00906FC8"/>
    <w:rsid w:val="00910B6B"/>
    <w:rsid w:val="00914E97"/>
    <w:rsid w:val="0091585D"/>
    <w:rsid w:val="00921724"/>
    <w:rsid w:val="00922D01"/>
    <w:rsid w:val="0092305A"/>
    <w:rsid w:val="00924BAC"/>
    <w:rsid w:val="00925F1E"/>
    <w:rsid w:val="00926168"/>
    <w:rsid w:val="0093285D"/>
    <w:rsid w:val="00934F6D"/>
    <w:rsid w:val="009355E8"/>
    <w:rsid w:val="0093597F"/>
    <w:rsid w:val="00940B9E"/>
    <w:rsid w:val="00941E60"/>
    <w:rsid w:val="00944D71"/>
    <w:rsid w:val="00945345"/>
    <w:rsid w:val="00945452"/>
    <w:rsid w:val="0095344C"/>
    <w:rsid w:val="0095376D"/>
    <w:rsid w:val="00953A33"/>
    <w:rsid w:val="00955FD2"/>
    <w:rsid w:val="00961CF1"/>
    <w:rsid w:val="00961DDC"/>
    <w:rsid w:val="009647EE"/>
    <w:rsid w:val="0096539C"/>
    <w:rsid w:val="0096606B"/>
    <w:rsid w:val="009665CD"/>
    <w:rsid w:val="00967E0B"/>
    <w:rsid w:val="0096BBA1"/>
    <w:rsid w:val="00973426"/>
    <w:rsid w:val="00974CE0"/>
    <w:rsid w:val="00974E9E"/>
    <w:rsid w:val="00974F61"/>
    <w:rsid w:val="00975D94"/>
    <w:rsid w:val="00981CB5"/>
    <w:rsid w:val="00982494"/>
    <w:rsid w:val="00984C54"/>
    <w:rsid w:val="00985DAF"/>
    <w:rsid w:val="00985EDD"/>
    <w:rsid w:val="00987FDC"/>
    <w:rsid w:val="0099012B"/>
    <w:rsid w:val="00992DB7"/>
    <w:rsid w:val="009936C3"/>
    <w:rsid w:val="009945A8"/>
    <w:rsid w:val="009A00CE"/>
    <w:rsid w:val="009A10D7"/>
    <w:rsid w:val="009A25F1"/>
    <w:rsid w:val="009A2BED"/>
    <w:rsid w:val="009B4228"/>
    <w:rsid w:val="009B5D75"/>
    <w:rsid w:val="009C24C1"/>
    <w:rsid w:val="009C697D"/>
    <w:rsid w:val="009C732D"/>
    <w:rsid w:val="009C748B"/>
    <w:rsid w:val="009C78B2"/>
    <w:rsid w:val="009D4B29"/>
    <w:rsid w:val="009D5E2E"/>
    <w:rsid w:val="009D699A"/>
    <w:rsid w:val="009D6EAD"/>
    <w:rsid w:val="009E1C6C"/>
    <w:rsid w:val="009E289B"/>
    <w:rsid w:val="009E4659"/>
    <w:rsid w:val="009F093E"/>
    <w:rsid w:val="009F22A0"/>
    <w:rsid w:val="009F4669"/>
    <w:rsid w:val="009F5821"/>
    <w:rsid w:val="009F582D"/>
    <w:rsid w:val="009F6AB5"/>
    <w:rsid w:val="00A05A00"/>
    <w:rsid w:val="00A117DA"/>
    <w:rsid w:val="00A12C58"/>
    <w:rsid w:val="00A158F3"/>
    <w:rsid w:val="00A168FD"/>
    <w:rsid w:val="00A16B73"/>
    <w:rsid w:val="00A20723"/>
    <w:rsid w:val="00A2265A"/>
    <w:rsid w:val="00A22EBA"/>
    <w:rsid w:val="00A245A8"/>
    <w:rsid w:val="00A245F5"/>
    <w:rsid w:val="00A35F88"/>
    <w:rsid w:val="00A368FE"/>
    <w:rsid w:val="00A42A94"/>
    <w:rsid w:val="00A42C81"/>
    <w:rsid w:val="00A431EB"/>
    <w:rsid w:val="00A4607D"/>
    <w:rsid w:val="00A46C8F"/>
    <w:rsid w:val="00A46CFF"/>
    <w:rsid w:val="00A513C7"/>
    <w:rsid w:val="00A521BD"/>
    <w:rsid w:val="00A52C59"/>
    <w:rsid w:val="00A55C8B"/>
    <w:rsid w:val="00A5600A"/>
    <w:rsid w:val="00A63C69"/>
    <w:rsid w:val="00A6497E"/>
    <w:rsid w:val="00A66C02"/>
    <w:rsid w:val="00A67E9E"/>
    <w:rsid w:val="00A70025"/>
    <w:rsid w:val="00A73227"/>
    <w:rsid w:val="00A74946"/>
    <w:rsid w:val="00A7673A"/>
    <w:rsid w:val="00A80E6F"/>
    <w:rsid w:val="00A82C18"/>
    <w:rsid w:val="00A8302A"/>
    <w:rsid w:val="00A85FAA"/>
    <w:rsid w:val="00A92F41"/>
    <w:rsid w:val="00AA096A"/>
    <w:rsid w:val="00AA1348"/>
    <w:rsid w:val="00AA3173"/>
    <w:rsid w:val="00AA4B83"/>
    <w:rsid w:val="00AA517E"/>
    <w:rsid w:val="00AB5B00"/>
    <w:rsid w:val="00AB797A"/>
    <w:rsid w:val="00AB7E2D"/>
    <w:rsid w:val="00AB7E67"/>
    <w:rsid w:val="00AC0B7D"/>
    <w:rsid w:val="00AC0F73"/>
    <w:rsid w:val="00AC3848"/>
    <w:rsid w:val="00AC3B43"/>
    <w:rsid w:val="00AC42CA"/>
    <w:rsid w:val="00AC438A"/>
    <w:rsid w:val="00AC5F48"/>
    <w:rsid w:val="00AD041F"/>
    <w:rsid w:val="00AD30B9"/>
    <w:rsid w:val="00AD4709"/>
    <w:rsid w:val="00AD47BD"/>
    <w:rsid w:val="00AD509F"/>
    <w:rsid w:val="00AD7155"/>
    <w:rsid w:val="00AE1EC3"/>
    <w:rsid w:val="00AE2233"/>
    <w:rsid w:val="00AE3608"/>
    <w:rsid w:val="00AE389B"/>
    <w:rsid w:val="00AE4116"/>
    <w:rsid w:val="00AE436F"/>
    <w:rsid w:val="00AE6636"/>
    <w:rsid w:val="00AF1A96"/>
    <w:rsid w:val="00AF2323"/>
    <w:rsid w:val="00AF35AB"/>
    <w:rsid w:val="00AF3C42"/>
    <w:rsid w:val="00AF4001"/>
    <w:rsid w:val="00B00600"/>
    <w:rsid w:val="00B00977"/>
    <w:rsid w:val="00B01006"/>
    <w:rsid w:val="00B025D0"/>
    <w:rsid w:val="00B108B7"/>
    <w:rsid w:val="00B16400"/>
    <w:rsid w:val="00B17F01"/>
    <w:rsid w:val="00B3319B"/>
    <w:rsid w:val="00B35BB1"/>
    <w:rsid w:val="00B42364"/>
    <w:rsid w:val="00B42768"/>
    <w:rsid w:val="00B44FD3"/>
    <w:rsid w:val="00B4623B"/>
    <w:rsid w:val="00B546D8"/>
    <w:rsid w:val="00B5480B"/>
    <w:rsid w:val="00B54F4F"/>
    <w:rsid w:val="00B55EC7"/>
    <w:rsid w:val="00B56E0A"/>
    <w:rsid w:val="00B619A3"/>
    <w:rsid w:val="00B63ECD"/>
    <w:rsid w:val="00B70245"/>
    <w:rsid w:val="00B75A70"/>
    <w:rsid w:val="00B776FB"/>
    <w:rsid w:val="00B80DC4"/>
    <w:rsid w:val="00B81AFF"/>
    <w:rsid w:val="00B82DEC"/>
    <w:rsid w:val="00B831CA"/>
    <w:rsid w:val="00B8389D"/>
    <w:rsid w:val="00B83A09"/>
    <w:rsid w:val="00B83F98"/>
    <w:rsid w:val="00B846A3"/>
    <w:rsid w:val="00B853E1"/>
    <w:rsid w:val="00B86C05"/>
    <w:rsid w:val="00BA2FA2"/>
    <w:rsid w:val="00BA6D43"/>
    <w:rsid w:val="00BA75D7"/>
    <w:rsid w:val="00BB5966"/>
    <w:rsid w:val="00BB5B0E"/>
    <w:rsid w:val="00BC5E02"/>
    <w:rsid w:val="00BD1649"/>
    <w:rsid w:val="00BD35A3"/>
    <w:rsid w:val="00BD4DCA"/>
    <w:rsid w:val="00BD6FB7"/>
    <w:rsid w:val="00BD7353"/>
    <w:rsid w:val="00BE0A64"/>
    <w:rsid w:val="00BE0EC3"/>
    <w:rsid w:val="00BE10BD"/>
    <w:rsid w:val="00BE298A"/>
    <w:rsid w:val="00BE727E"/>
    <w:rsid w:val="00BF1F60"/>
    <w:rsid w:val="00C017A1"/>
    <w:rsid w:val="00C01A74"/>
    <w:rsid w:val="00C01FF4"/>
    <w:rsid w:val="00C04970"/>
    <w:rsid w:val="00C07599"/>
    <w:rsid w:val="00C118AA"/>
    <w:rsid w:val="00C17EC3"/>
    <w:rsid w:val="00C228E5"/>
    <w:rsid w:val="00C22BBB"/>
    <w:rsid w:val="00C305F8"/>
    <w:rsid w:val="00C3196F"/>
    <w:rsid w:val="00C33764"/>
    <w:rsid w:val="00C35441"/>
    <w:rsid w:val="00C41D9B"/>
    <w:rsid w:val="00C47649"/>
    <w:rsid w:val="00C47854"/>
    <w:rsid w:val="00C5290F"/>
    <w:rsid w:val="00C54C4F"/>
    <w:rsid w:val="00C5643B"/>
    <w:rsid w:val="00C56840"/>
    <w:rsid w:val="00C5793A"/>
    <w:rsid w:val="00C619BD"/>
    <w:rsid w:val="00C61F9C"/>
    <w:rsid w:val="00C632B7"/>
    <w:rsid w:val="00C6542C"/>
    <w:rsid w:val="00C67025"/>
    <w:rsid w:val="00C752A3"/>
    <w:rsid w:val="00C80B01"/>
    <w:rsid w:val="00C81F35"/>
    <w:rsid w:val="00C849EF"/>
    <w:rsid w:val="00C85870"/>
    <w:rsid w:val="00C926F0"/>
    <w:rsid w:val="00CA2757"/>
    <w:rsid w:val="00CA2AD7"/>
    <w:rsid w:val="00CA4359"/>
    <w:rsid w:val="00CA442B"/>
    <w:rsid w:val="00CA68AF"/>
    <w:rsid w:val="00CB06F3"/>
    <w:rsid w:val="00CB4974"/>
    <w:rsid w:val="00CB6535"/>
    <w:rsid w:val="00CB7AB3"/>
    <w:rsid w:val="00CC26A3"/>
    <w:rsid w:val="00CC3C99"/>
    <w:rsid w:val="00CC6997"/>
    <w:rsid w:val="00CD05E8"/>
    <w:rsid w:val="00CD1DAC"/>
    <w:rsid w:val="00CE0AC0"/>
    <w:rsid w:val="00CE104B"/>
    <w:rsid w:val="00CE107A"/>
    <w:rsid w:val="00CE1A16"/>
    <w:rsid w:val="00CE1DC9"/>
    <w:rsid w:val="00CE2F05"/>
    <w:rsid w:val="00CE4BE3"/>
    <w:rsid w:val="00CE651D"/>
    <w:rsid w:val="00CF12A7"/>
    <w:rsid w:val="00CF4859"/>
    <w:rsid w:val="00D01983"/>
    <w:rsid w:val="00D01997"/>
    <w:rsid w:val="00D01AAA"/>
    <w:rsid w:val="00D0250F"/>
    <w:rsid w:val="00D02960"/>
    <w:rsid w:val="00D02D6C"/>
    <w:rsid w:val="00D12188"/>
    <w:rsid w:val="00D13CF9"/>
    <w:rsid w:val="00D22D66"/>
    <w:rsid w:val="00D24D47"/>
    <w:rsid w:val="00D273CD"/>
    <w:rsid w:val="00D37E37"/>
    <w:rsid w:val="00D51EFB"/>
    <w:rsid w:val="00D54885"/>
    <w:rsid w:val="00D54ABD"/>
    <w:rsid w:val="00D55EAA"/>
    <w:rsid w:val="00D56E81"/>
    <w:rsid w:val="00D57A40"/>
    <w:rsid w:val="00D615A6"/>
    <w:rsid w:val="00D61AEA"/>
    <w:rsid w:val="00D62C67"/>
    <w:rsid w:val="00D63A71"/>
    <w:rsid w:val="00D63D5B"/>
    <w:rsid w:val="00D66AEB"/>
    <w:rsid w:val="00D73ACB"/>
    <w:rsid w:val="00D83534"/>
    <w:rsid w:val="00D8661D"/>
    <w:rsid w:val="00D869F1"/>
    <w:rsid w:val="00D90971"/>
    <w:rsid w:val="00D90DAE"/>
    <w:rsid w:val="00D94114"/>
    <w:rsid w:val="00D9475C"/>
    <w:rsid w:val="00D97C14"/>
    <w:rsid w:val="00DA0B70"/>
    <w:rsid w:val="00DA0D26"/>
    <w:rsid w:val="00DA16C8"/>
    <w:rsid w:val="00DA25E5"/>
    <w:rsid w:val="00DA2677"/>
    <w:rsid w:val="00DA3E0E"/>
    <w:rsid w:val="00DA41DF"/>
    <w:rsid w:val="00DA5BD1"/>
    <w:rsid w:val="00DA5D1B"/>
    <w:rsid w:val="00DA5FFE"/>
    <w:rsid w:val="00DA7468"/>
    <w:rsid w:val="00DA76E7"/>
    <w:rsid w:val="00DB2E49"/>
    <w:rsid w:val="00DB42B3"/>
    <w:rsid w:val="00DB4A0E"/>
    <w:rsid w:val="00DB4E5E"/>
    <w:rsid w:val="00DB4F84"/>
    <w:rsid w:val="00DB5C2B"/>
    <w:rsid w:val="00DB6DCC"/>
    <w:rsid w:val="00DC1E39"/>
    <w:rsid w:val="00DC2528"/>
    <w:rsid w:val="00DC40EC"/>
    <w:rsid w:val="00DC4228"/>
    <w:rsid w:val="00DC547C"/>
    <w:rsid w:val="00DC5ABF"/>
    <w:rsid w:val="00DC6283"/>
    <w:rsid w:val="00DD0822"/>
    <w:rsid w:val="00DD5550"/>
    <w:rsid w:val="00DD5643"/>
    <w:rsid w:val="00DD5B55"/>
    <w:rsid w:val="00DE0038"/>
    <w:rsid w:val="00DE12CE"/>
    <w:rsid w:val="00DE4177"/>
    <w:rsid w:val="00DE4AAE"/>
    <w:rsid w:val="00DF023B"/>
    <w:rsid w:val="00DF7846"/>
    <w:rsid w:val="00E007F9"/>
    <w:rsid w:val="00E01598"/>
    <w:rsid w:val="00E047B7"/>
    <w:rsid w:val="00E059FE"/>
    <w:rsid w:val="00E07EC1"/>
    <w:rsid w:val="00E11C35"/>
    <w:rsid w:val="00E131A1"/>
    <w:rsid w:val="00E14DC8"/>
    <w:rsid w:val="00E176AE"/>
    <w:rsid w:val="00E17FCF"/>
    <w:rsid w:val="00E20C09"/>
    <w:rsid w:val="00E2518A"/>
    <w:rsid w:val="00E33805"/>
    <w:rsid w:val="00E33833"/>
    <w:rsid w:val="00E3512A"/>
    <w:rsid w:val="00E40759"/>
    <w:rsid w:val="00E40A2F"/>
    <w:rsid w:val="00E41903"/>
    <w:rsid w:val="00E41BE2"/>
    <w:rsid w:val="00E4397C"/>
    <w:rsid w:val="00E4626B"/>
    <w:rsid w:val="00E47232"/>
    <w:rsid w:val="00E52BBF"/>
    <w:rsid w:val="00E55B61"/>
    <w:rsid w:val="00E57684"/>
    <w:rsid w:val="00E602EF"/>
    <w:rsid w:val="00E634DB"/>
    <w:rsid w:val="00E64ABD"/>
    <w:rsid w:val="00E66BB9"/>
    <w:rsid w:val="00E66C74"/>
    <w:rsid w:val="00E67DA6"/>
    <w:rsid w:val="00E70FD2"/>
    <w:rsid w:val="00E830E7"/>
    <w:rsid w:val="00E83484"/>
    <w:rsid w:val="00E85A81"/>
    <w:rsid w:val="00E924D1"/>
    <w:rsid w:val="00E93A39"/>
    <w:rsid w:val="00EA3C7C"/>
    <w:rsid w:val="00EA5CDC"/>
    <w:rsid w:val="00EA70D6"/>
    <w:rsid w:val="00EB446C"/>
    <w:rsid w:val="00EB5642"/>
    <w:rsid w:val="00EB5ABB"/>
    <w:rsid w:val="00EB7790"/>
    <w:rsid w:val="00EC40C5"/>
    <w:rsid w:val="00EC5AEA"/>
    <w:rsid w:val="00EC642A"/>
    <w:rsid w:val="00ED11D6"/>
    <w:rsid w:val="00ED1836"/>
    <w:rsid w:val="00ED1D01"/>
    <w:rsid w:val="00ED26CF"/>
    <w:rsid w:val="00EE2F19"/>
    <w:rsid w:val="00EE6C0B"/>
    <w:rsid w:val="00EF0C63"/>
    <w:rsid w:val="00EF1592"/>
    <w:rsid w:val="00EF59C8"/>
    <w:rsid w:val="00F0136B"/>
    <w:rsid w:val="00F0252D"/>
    <w:rsid w:val="00F05EC4"/>
    <w:rsid w:val="00F069E4"/>
    <w:rsid w:val="00F105F3"/>
    <w:rsid w:val="00F117BC"/>
    <w:rsid w:val="00F1182F"/>
    <w:rsid w:val="00F1369C"/>
    <w:rsid w:val="00F139F6"/>
    <w:rsid w:val="00F13AAD"/>
    <w:rsid w:val="00F15F63"/>
    <w:rsid w:val="00F21CF9"/>
    <w:rsid w:val="00F30DD0"/>
    <w:rsid w:val="00F318FF"/>
    <w:rsid w:val="00F328BE"/>
    <w:rsid w:val="00F34128"/>
    <w:rsid w:val="00F35AA3"/>
    <w:rsid w:val="00F36464"/>
    <w:rsid w:val="00F36E2B"/>
    <w:rsid w:val="00F40D0B"/>
    <w:rsid w:val="00F4214A"/>
    <w:rsid w:val="00F454D3"/>
    <w:rsid w:val="00F46F2D"/>
    <w:rsid w:val="00F4779A"/>
    <w:rsid w:val="00F51363"/>
    <w:rsid w:val="00F5181F"/>
    <w:rsid w:val="00F51DCD"/>
    <w:rsid w:val="00F52D9C"/>
    <w:rsid w:val="00F53983"/>
    <w:rsid w:val="00F54CAA"/>
    <w:rsid w:val="00F54FA8"/>
    <w:rsid w:val="00F606BC"/>
    <w:rsid w:val="00F60B0B"/>
    <w:rsid w:val="00F61CDD"/>
    <w:rsid w:val="00F644BA"/>
    <w:rsid w:val="00F64C43"/>
    <w:rsid w:val="00F64D0A"/>
    <w:rsid w:val="00F64FBF"/>
    <w:rsid w:val="00F653C8"/>
    <w:rsid w:val="00F669EE"/>
    <w:rsid w:val="00F66BF8"/>
    <w:rsid w:val="00F71047"/>
    <w:rsid w:val="00F71B56"/>
    <w:rsid w:val="00F72B78"/>
    <w:rsid w:val="00F74CA1"/>
    <w:rsid w:val="00F750CE"/>
    <w:rsid w:val="00F82526"/>
    <w:rsid w:val="00F840A2"/>
    <w:rsid w:val="00F85CE7"/>
    <w:rsid w:val="00F93626"/>
    <w:rsid w:val="00F96B72"/>
    <w:rsid w:val="00F97FD3"/>
    <w:rsid w:val="00FA3A17"/>
    <w:rsid w:val="00FA65C9"/>
    <w:rsid w:val="00FA729F"/>
    <w:rsid w:val="00FB0567"/>
    <w:rsid w:val="00FB1CD9"/>
    <w:rsid w:val="00FB3EB1"/>
    <w:rsid w:val="00FB4142"/>
    <w:rsid w:val="00FB557F"/>
    <w:rsid w:val="00FB564F"/>
    <w:rsid w:val="00FC0A01"/>
    <w:rsid w:val="00FC0AF9"/>
    <w:rsid w:val="00FC106E"/>
    <w:rsid w:val="00FC1ADD"/>
    <w:rsid w:val="00FC23E4"/>
    <w:rsid w:val="00FC2A08"/>
    <w:rsid w:val="00FC3200"/>
    <w:rsid w:val="00FC3EAF"/>
    <w:rsid w:val="00FC3F88"/>
    <w:rsid w:val="00FC62A8"/>
    <w:rsid w:val="00FC67CE"/>
    <w:rsid w:val="00FD1ECB"/>
    <w:rsid w:val="00FD40F4"/>
    <w:rsid w:val="00FD4919"/>
    <w:rsid w:val="00FD58A6"/>
    <w:rsid w:val="00FE263F"/>
    <w:rsid w:val="00FE301E"/>
    <w:rsid w:val="00FE3A49"/>
    <w:rsid w:val="00FE4DAB"/>
    <w:rsid w:val="00FE4F99"/>
    <w:rsid w:val="00FE6D5C"/>
    <w:rsid w:val="00FF0486"/>
    <w:rsid w:val="00FF1AC4"/>
    <w:rsid w:val="00FF31CF"/>
    <w:rsid w:val="013F6B46"/>
    <w:rsid w:val="0147B52D"/>
    <w:rsid w:val="021C22BE"/>
    <w:rsid w:val="04542E35"/>
    <w:rsid w:val="0477A201"/>
    <w:rsid w:val="04953CE2"/>
    <w:rsid w:val="0529040F"/>
    <w:rsid w:val="05C34D03"/>
    <w:rsid w:val="05D74B16"/>
    <w:rsid w:val="063D681D"/>
    <w:rsid w:val="0646DC3D"/>
    <w:rsid w:val="06853B22"/>
    <w:rsid w:val="06E77419"/>
    <w:rsid w:val="072831AF"/>
    <w:rsid w:val="074AA1A5"/>
    <w:rsid w:val="076D4668"/>
    <w:rsid w:val="076E348E"/>
    <w:rsid w:val="089275E7"/>
    <w:rsid w:val="08C3BF70"/>
    <w:rsid w:val="093AD546"/>
    <w:rsid w:val="094519F7"/>
    <w:rsid w:val="0993A005"/>
    <w:rsid w:val="09ABA407"/>
    <w:rsid w:val="09F317F1"/>
    <w:rsid w:val="0A13E57D"/>
    <w:rsid w:val="0A36544E"/>
    <w:rsid w:val="0A6E32D1"/>
    <w:rsid w:val="0A8733A5"/>
    <w:rsid w:val="0AE1A90E"/>
    <w:rsid w:val="0B4B9230"/>
    <w:rsid w:val="0CAA14A8"/>
    <w:rsid w:val="0DD38626"/>
    <w:rsid w:val="0E9B36B7"/>
    <w:rsid w:val="0F40CA5B"/>
    <w:rsid w:val="0FDF9D89"/>
    <w:rsid w:val="0FF14656"/>
    <w:rsid w:val="0FF2B037"/>
    <w:rsid w:val="10353D42"/>
    <w:rsid w:val="1049547D"/>
    <w:rsid w:val="1057A5BC"/>
    <w:rsid w:val="10617286"/>
    <w:rsid w:val="10768E4B"/>
    <w:rsid w:val="1111A32C"/>
    <w:rsid w:val="11914147"/>
    <w:rsid w:val="11F6732E"/>
    <w:rsid w:val="11F9736E"/>
    <w:rsid w:val="1234E76E"/>
    <w:rsid w:val="125F9902"/>
    <w:rsid w:val="12D239FD"/>
    <w:rsid w:val="12FF3A69"/>
    <w:rsid w:val="13DE6B86"/>
    <w:rsid w:val="140CF3A0"/>
    <w:rsid w:val="142C92C8"/>
    <w:rsid w:val="146EE920"/>
    <w:rsid w:val="14ACFAA8"/>
    <w:rsid w:val="155CC986"/>
    <w:rsid w:val="158BBBD9"/>
    <w:rsid w:val="163C3A2B"/>
    <w:rsid w:val="16F9A926"/>
    <w:rsid w:val="17C97658"/>
    <w:rsid w:val="17E9F83F"/>
    <w:rsid w:val="180B6295"/>
    <w:rsid w:val="1825BD5E"/>
    <w:rsid w:val="190B10FF"/>
    <w:rsid w:val="190E3A10"/>
    <w:rsid w:val="19274440"/>
    <w:rsid w:val="19A9698A"/>
    <w:rsid w:val="19AF070F"/>
    <w:rsid w:val="19BB58B5"/>
    <w:rsid w:val="19F44DE2"/>
    <w:rsid w:val="1A16A045"/>
    <w:rsid w:val="1A2C36A8"/>
    <w:rsid w:val="1A309C02"/>
    <w:rsid w:val="1A4D8353"/>
    <w:rsid w:val="1A719DE0"/>
    <w:rsid w:val="1AF2492E"/>
    <w:rsid w:val="1BA6FD83"/>
    <w:rsid w:val="1BBAFA9E"/>
    <w:rsid w:val="1C26BCA6"/>
    <w:rsid w:val="1C9A8CAB"/>
    <w:rsid w:val="1CC269B6"/>
    <w:rsid w:val="1D7F668F"/>
    <w:rsid w:val="1D8F340B"/>
    <w:rsid w:val="1D93AD2A"/>
    <w:rsid w:val="1E1C8E5C"/>
    <w:rsid w:val="1E39F353"/>
    <w:rsid w:val="204514F2"/>
    <w:rsid w:val="20F3547E"/>
    <w:rsid w:val="20F6DF9D"/>
    <w:rsid w:val="211BD822"/>
    <w:rsid w:val="216EA654"/>
    <w:rsid w:val="21BE4BCB"/>
    <w:rsid w:val="21F372EF"/>
    <w:rsid w:val="2217ECE6"/>
    <w:rsid w:val="227CFF3C"/>
    <w:rsid w:val="22CD36A2"/>
    <w:rsid w:val="22D1CBC8"/>
    <w:rsid w:val="22D6D89E"/>
    <w:rsid w:val="22F41A31"/>
    <w:rsid w:val="23303FEA"/>
    <w:rsid w:val="23402259"/>
    <w:rsid w:val="23C10611"/>
    <w:rsid w:val="24B71A97"/>
    <w:rsid w:val="24D0A50E"/>
    <w:rsid w:val="25A90382"/>
    <w:rsid w:val="25E71CF3"/>
    <w:rsid w:val="25F6266C"/>
    <w:rsid w:val="26C64495"/>
    <w:rsid w:val="26CE9F3F"/>
    <w:rsid w:val="26E9B02A"/>
    <w:rsid w:val="2701E700"/>
    <w:rsid w:val="272137DE"/>
    <w:rsid w:val="27D07DBE"/>
    <w:rsid w:val="282E70C9"/>
    <w:rsid w:val="2845EFA6"/>
    <w:rsid w:val="28DEDB5F"/>
    <w:rsid w:val="28EEFF57"/>
    <w:rsid w:val="29527BCF"/>
    <w:rsid w:val="2A27C067"/>
    <w:rsid w:val="2A755D41"/>
    <w:rsid w:val="2ADF0428"/>
    <w:rsid w:val="2AFCBC86"/>
    <w:rsid w:val="2B15708F"/>
    <w:rsid w:val="2B3982C6"/>
    <w:rsid w:val="2B4BFDE0"/>
    <w:rsid w:val="2B67BA0D"/>
    <w:rsid w:val="2BF1075D"/>
    <w:rsid w:val="2C2BFEC3"/>
    <w:rsid w:val="2C32600D"/>
    <w:rsid w:val="2C360844"/>
    <w:rsid w:val="2CE98406"/>
    <w:rsid w:val="2D96256B"/>
    <w:rsid w:val="2DFE33CA"/>
    <w:rsid w:val="2E244A63"/>
    <w:rsid w:val="2E3F8071"/>
    <w:rsid w:val="2E5A343C"/>
    <w:rsid w:val="2FF128A8"/>
    <w:rsid w:val="3012B4B0"/>
    <w:rsid w:val="30E2F42D"/>
    <w:rsid w:val="310C33B4"/>
    <w:rsid w:val="31159EB8"/>
    <w:rsid w:val="311BFE9C"/>
    <w:rsid w:val="31858D7D"/>
    <w:rsid w:val="31B462C8"/>
    <w:rsid w:val="32AB2688"/>
    <w:rsid w:val="330EA1EF"/>
    <w:rsid w:val="33224163"/>
    <w:rsid w:val="336822CA"/>
    <w:rsid w:val="3492E5DB"/>
    <w:rsid w:val="34EF68FE"/>
    <w:rsid w:val="35339B3F"/>
    <w:rsid w:val="356A6C37"/>
    <w:rsid w:val="357735EF"/>
    <w:rsid w:val="35AB0A93"/>
    <w:rsid w:val="35AF88EA"/>
    <w:rsid w:val="35DA0C31"/>
    <w:rsid w:val="36E93DEC"/>
    <w:rsid w:val="37879CCD"/>
    <w:rsid w:val="379872FA"/>
    <w:rsid w:val="37ED1699"/>
    <w:rsid w:val="3850FF18"/>
    <w:rsid w:val="38C24E5E"/>
    <w:rsid w:val="38F6BB31"/>
    <w:rsid w:val="395D5551"/>
    <w:rsid w:val="396ED476"/>
    <w:rsid w:val="39AE54FB"/>
    <w:rsid w:val="3A162A88"/>
    <w:rsid w:val="3A22BDBA"/>
    <w:rsid w:val="3A9FB273"/>
    <w:rsid w:val="3B1A8D8C"/>
    <w:rsid w:val="3C2F791B"/>
    <w:rsid w:val="3C4D2116"/>
    <w:rsid w:val="3C54BCF4"/>
    <w:rsid w:val="3C82F961"/>
    <w:rsid w:val="3CED86BD"/>
    <w:rsid w:val="3CF37DFE"/>
    <w:rsid w:val="3D4475D6"/>
    <w:rsid w:val="3D4A846B"/>
    <w:rsid w:val="3D612BEE"/>
    <w:rsid w:val="3DEF2F01"/>
    <w:rsid w:val="3E5C599C"/>
    <w:rsid w:val="3E9DE77B"/>
    <w:rsid w:val="3ED54916"/>
    <w:rsid w:val="3ED89F37"/>
    <w:rsid w:val="3EFEF466"/>
    <w:rsid w:val="3F10B0E6"/>
    <w:rsid w:val="3FA11AC0"/>
    <w:rsid w:val="3FF004AC"/>
    <w:rsid w:val="404EFA73"/>
    <w:rsid w:val="40938D07"/>
    <w:rsid w:val="40B65543"/>
    <w:rsid w:val="40B7DA4C"/>
    <w:rsid w:val="40C9D434"/>
    <w:rsid w:val="40E8B235"/>
    <w:rsid w:val="4128BD0C"/>
    <w:rsid w:val="4161ADF1"/>
    <w:rsid w:val="41F20EB6"/>
    <w:rsid w:val="42150466"/>
    <w:rsid w:val="4244862F"/>
    <w:rsid w:val="42E5B249"/>
    <w:rsid w:val="439BE5A6"/>
    <w:rsid w:val="44401654"/>
    <w:rsid w:val="4481F744"/>
    <w:rsid w:val="4485A70F"/>
    <w:rsid w:val="44A41405"/>
    <w:rsid w:val="44AC7DD9"/>
    <w:rsid w:val="455C6DC3"/>
    <w:rsid w:val="459AAB3D"/>
    <w:rsid w:val="45C856C9"/>
    <w:rsid w:val="46094999"/>
    <w:rsid w:val="461CF73A"/>
    <w:rsid w:val="46A7A1CC"/>
    <w:rsid w:val="4738BBAA"/>
    <w:rsid w:val="474027DE"/>
    <w:rsid w:val="4773D804"/>
    <w:rsid w:val="47F2FD2A"/>
    <w:rsid w:val="482B8EAB"/>
    <w:rsid w:val="48ADE4BF"/>
    <w:rsid w:val="48F49A37"/>
    <w:rsid w:val="49179C8E"/>
    <w:rsid w:val="49524BA7"/>
    <w:rsid w:val="49C28FE6"/>
    <w:rsid w:val="49D89E44"/>
    <w:rsid w:val="4A233039"/>
    <w:rsid w:val="4AA03A3B"/>
    <w:rsid w:val="4AC23CF5"/>
    <w:rsid w:val="4B8EB94B"/>
    <w:rsid w:val="4C146FEA"/>
    <w:rsid w:val="4C350497"/>
    <w:rsid w:val="4C4B623B"/>
    <w:rsid w:val="4C606AC1"/>
    <w:rsid w:val="4C626601"/>
    <w:rsid w:val="4C8B6A74"/>
    <w:rsid w:val="4CB495DF"/>
    <w:rsid w:val="4CF37ACA"/>
    <w:rsid w:val="4D4FE575"/>
    <w:rsid w:val="4D6C16C3"/>
    <w:rsid w:val="4D985AB0"/>
    <w:rsid w:val="4DA5B2F1"/>
    <w:rsid w:val="4E6DA386"/>
    <w:rsid w:val="4EAA9BE1"/>
    <w:rsid w:val="4EF0AE9F"/>
    <w:rsid w:val="4F59D737"/>
    <w:rsid w:val="4F95B5C0"/>
    <w:rsid w:val="4FF225F1"/>
    <w:rsid w:val="50036406"/>
    <w:rsid w:val="50EA25DE"/>
    <w:rsid w:val="50F81723"/>
    <w:rsid w:val="5112A435"/>
    <w:rsid w:val="5125A26D"/>
    <w:rsid w:val="51763D8C"/>
    <w:rsid w:val="51AC20CE"/>
    <w:rsid w:val="51D852DF"/>
    <w:rsid w:val="5353A56B"/>
    <w:rsid w:val="54BC498C"/>
    <w:rsid w:val="54D14216"/>
    <w:rsid w:val="55263D65"/>
    <w:rsid w:val="5572491B"/>
    <w:rsid w:val="55E123F0"/>
    <w:rsid w:val="55F122B1"/>
    <w:rsid w:val="55F83C0B"/>
    <w:rsid w:val="55FEFF5F"/>
    <w:rsid w:val="56028672"/>
    <w:rsid w:val="5754BF2B"/>
    <w:rsid w:val="57F081AC"/>
    <w:rsid w:val="58296B12"/>
    <w:rsid w:val="583F89EE"/>
    <w:rsid w:val="592FB00F"/>
    <w:rsid w:val="593BDD69"/>
    <w:rsid w:val="59B3C584"/>
    <w:rsid w:val="5A44B806"/>
    <w:rsid w:val="5A63A99E"/>
    <w:rsid w:val="5A9E4B4B"/>
    <w:rsid w:val="5AD5BEAC"/>
    <w:rsid w:val="5B95EC69"/>
    <w:rsid w:val="5BEC63F4"/>
    <w:rsid w:val="5C7BA992"/>
    <w:rsid w:val="5C7D198C"/>
    <w:rsid w:val="5CED69E3"/>
    <w:rsid w:val="5CFB5883"/>
    <w:rsid w:val="5D28ED13"/>
    <w:rsid w:val="5D2DAEFB"/>
    <w:rsid w:val="5D79C0E2"/>
    <w:rsid w:val="5DE6210A"/>
    <w:rsid w:val="5DFBCAAD"/>
    <w:rsid w:val="5E1DCD9E"/>
    <w:rsid w:val="5E37D114"/>
    <w:rsid w:val="5F363FAC"/>
    <w:rsid w:val="5F7A6551"/>
    <w:rsid w:val="5F9E40AE"/>
    <w:rsid w:val="5FA68493"/>
    <w:rsid w:val="5FAA3643"/>
    <w:rsid w:val="5FBAFBA5"/>
    <w:rsid w:val="5FBB93CB"/>
    <w:rsid w:val="5FF764C4"/>
    <w:rsid w:val="5FF8F79C"/>
    <w:rsid w:val="5FFF8402"/>
    <w:rsid w:val="6011E3B3"/>
    <w:rsid w:val="60707BCA"/>
    <w:rsid w:val="611E3D3A"/>
    <w:rsid w:val="6126D9E9"/>
    <w:rsid w:val="61A4D57C"/>
    <w:rsid w:val="622214FF"/>
    <w:rsid w:val="62734A68"/>
    <w:rsid w:val="62A849CD"/>
    <w:rsid w:val="62D1FD77"/>
    <w:rsid w:val="6367536B"/>
    <w:rsid w:val="63BDF1C1"/>
    <w:rsid w:val="63CFF3FF"/>
    <w:rsid w:val="6429147C"/>
    <w:rsid w:val="642DA042"/>
    <w:rsid w:val="653F2B3D"/>
    <w:rsid w:val="6584A901"/>
    <w:rsid w:val="658F2E9E"/>
    <w:rsid w:val="65A50DE8"/>
    <w:rsid w:val="65EDE3E4"/>
    <w:rsid w:val="66441A66"/>
    <w:rsid w:val="6652F858"/>
    <w:rsid w:val="665669E5"/>
    <w:rsid w:val="665BF993"/>
    <w:rsid w:val="66A1DB12"/>
    <w:rsid w:val="67024E3F"/>
    <w:rsid w:val="671F9DA5"/>
    <w:rsid w:val="67B900D6"/>
    <w:rsid w:val="67E66738"/>
    <w:rsid w:val="67EB561D"/>
    <w:rsid w:val="68026CA6"/>
    <w:rsid w:val="6829C457"/>
    <w:rsid w:val="685C43FB"/>
    <w:rsid w:val="685FC2F1"/>
    <w:rsid w:val="6878D8BD"/>
    <w:rsid w:val="6879F565"/>
    <w:rsid w:val="687B3561"/>
    <w:rsid w:val="688BAB8D"/>
    <w:rsid w:val="69062C3B"/>
    <w:rsid w:val="690D4F65"/>
    <w:rsid w:val="696ABD1B"/>
    <w:rsid w:val="6A1717CE"/>
    <w:rsid w:val="6A1E7286"/>
    <w:rsid w:val="6A5D61B2"/>
    <w:rsid w:val="6AA124F0"/>
    <w:rsid w:val="6AD78CC8"/>
    <w:rsid w:val="6B48E0FF"/>
    <w:rsid w:val="6B53FBBB"/>
    <w:rsid w:val="6B6145D3"/>
    <w:rsid w:val="6B6CBBF1"/>
    <w:rsid w:val="6B81EBB9"/>
    <w:rsid w:val="6C8824D0"/>
    <w:rsid w:val="6C8978F1"/>
    <w:rsid w:val="6D3A3D1F"/>
    <w:rsid w:val="6D9D0029"/>
    <w:rsid w:val="6E154098"/>
    <w:rsid w:val="6E44BAA7"/>
    <w:rsid w:val="6ED355EE"/>
    <w:rsid w:val="6F3BC232"/>
    <w:rsid w:val="6F4A0529"/>
    <w:rsid w:val="6FE70A47"/>
    <w:rsid w:val="7017FA2E"/>
    <w:rsid w:val="701BCDF0"/>
    <w:rsid w:val="701F88E9"/>
    <w:rsid w:val="70653D0F"/>
    <w:rsid w:val="70A305FA"/>
    <w:rsid w:val="722BBDA0"/>
    <w:rsid w:val="72BBADBE"/>
    <w:rsid w:val="732BD537"/>
    <w:rsid w:val="7355C381"/>
    <w:rsid w:val="7370E9DE"/>
    <w:rsid w:val="7376E7B3"/>
    <w:rsid w:val="7399B11D"/>
    <w:rsid w:val="73A39F49"/>
    <w:rsid w:val="73E2A091"/>
    <w:rsid w:val="73ED0F77"/>
    <w:rsid w:val="7427A62C"/>
    <w:rsid w:val="74A177D5"/>
    <w:rsid w:val="74FD1E66"/>
    <w:rsid w:val="752690C1"/>
    <w:rsid w:val="75302F6F"/>
    <w:rsid w:val="753F2F5A"/>
    <w:rsid w:val="75411E28"/>
    <w:rsid w:val="757A7DF3"/>
    <w:rsid w:val="75D59F2E"/>
    <w:rsid w:val="765A04E4"/>
    <w:rsid w:val="76734506"/>
    <w:rsid w:val="769162E3"/>
    <w:rsid w:val="7710656B"/>
    <w:rsid w:val="773F7B38"/>
    <w:rsid w:val="773FD991"/>
    <w:rsid w:val="7792609A"/>
    <w:rsid w:val="77BE5684"/>
    <w:rsid w:val="77BFD753"/>
    <w:rsid w:val="78161767"/>
    <w:rsid w:val="7819B170"/>
    <w:rsid w:val="781BD644"/>
    <w:rsid w:val="781C0E55"/>
    <w:rsid w:val="7876B054"/>
    <w:rsid w:val="78B886C8"/>
    <w:rsid w:val="78C0BA65"/>
    <w:rsid w:val="78D08016"/>
    <w:rsid w:val="79144EA4"/>
    <w:rsid w:val="7976220F"/>
    <w:rsid w:val="79978AFB"/>
    <w:rsid w:val="7B1F14E5"/>
    <w:rsid w:val="7B25B60E"/>
    <w:rsid w:val="7BC72B05"/>
    <w:rsid w:val="7BDD70FB"/>
    <w:rsid w:val="7C27A89C"/>
    <w:rsid w:val="7C648E44"/>
    <w:rsid w:val="7CA99341"/>
    <w:rsid w:val="7CD5882B"/>
    <w:rsid w:val="7CE9C434"/>
    <w:rsid w:val="7D9A00AE"/>
    <w:rsid w:val="7E213E12"/>
    <w:rsid w:val="7E69A283"/>
    <w:rsid w:val="7E83541F"/>
    <w:rsid w:val="7F693881"/>
    <w:rsid w:val="7FF8ED4D"/>
    <w:rsid w:val="7FFC8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3B2973A"/>
  <w15:chartTrackingRefBased/>
  <w15:docId w15:val="{9D7D06C6-6370-491A-B879-1F27908B8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EC3"/>
    <w:rPr>
      <w:rFonts w:ascii="Times New Roman" w:eastAsia="Times New Roman" w:hAnsi="Times New Roman" w:cs="Times New Roman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28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28E5"/>
  </w:style>
  <w:style w:type="paragraph" w:styleId="Footer">
    <w:name w:val="footer"/>
    <w:basedOn w:val="Normal"/>
    <w:link w:val="FooterChar"/>
    <w:uiPriority w:val="99"/>
    <w:unhideWhenUsed/>
    <w:rsid w:val="00C228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28E5"/>
  </w:style>
  <w:style w:type="character" w:styleId="Hyperlink">
    <w:name w:val="Hyperlink"/>
    <w:basedOn w:val="DefaultParagraphFont"/>
    <w:uiPriority w:val="99"/>
    <w:unhideWhenUsed/>
    <w:rsid w:val="00C228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28E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439D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FC7"/>
    <w:rPr>
      <w:rFonts w:eastAsiaTheme="minorHAnsi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FC7"/>
    <w:rPr>
      <w:rFonts w:ascii="Times New Roman" w:hAnsi="Times New Roman"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04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04AA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1E04AA"/>
    <w:rPr>
      <w:rFonts w:ascii="Times New Roman" w:eastAsia="Times New Roman" w:hAnsi="Times New Roman" w:cs="Times New Roman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4057DB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5A45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9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wgi.ch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globalbrains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company/kompany/" TargetMode="External"/><Relationship Id="rId5" Type="http://schemas.openxmlformats.org/officeDocument/2006/relationships/styles" Target="styles.xml"/><Relationship Id="rId15" Type="http://schemas.openxmlformats.org/officeDocument/2006/relationships/hyperlink" Target="mailto:paul.foster@kompan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kompany.com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karol@skrocketx.com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DB9A2C267DAB2F4397BEB1C15B59FF7500907ACE5213088240A194E3F4F4F36615" ma:contentTypeVersion="13" ma:contentTypeDescription="A blank Microsoft Word document." ma:contentTypeScope="" ma:versionID="67dec3ba40ac6f64e31007d1eaa00238">
  <xsd:schema xmlns:xsd="http://www.w3.org/2001/XMLSchema" xmlns:xs="http://www.w3.org/2001/XMLSchema" xmlns:p="http://schemas.microsoft.com/office/2006/metadata/properties" xmlns:ns2="cb9ba93f-0559-424c-a2ad-2987fc0c0e13" xmlns:ns3="3156b92c-e1c6-4ee5-97e0-cca1e0f23a8c" targetNamespace="http://schemas.microsoft.com/office/2006/metadata/properties" ma:root="true" ma:fieldsID="52bc80bcb8fc87742e6a3a239f554b8c" ns2:_="" ns3:_="">
    <xsd:import namespace="cb9ba93f-0559-424c-a2ad-2987fc0c0e13"/>
    <xsd:import namespace="3156b92c-e1c6-4ee5-97e0-cca1e0f23a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ba93f-0559-424c-a2ad-2987fc0c0e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6b92c-e1c6-4ee5-97e0-cca1e0f23a8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61A4EC-9C58-40DF-A0FA-0CD4C9F93E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619CA1-1D15-450B-9136-00A19D702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9ba93f-0559-424c-a2ad-2987fc0c0e13"/>
    <ds:schemaRef ds:uri="3156b92c-e1c6-4ee5-97e0-cca1e0f23a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68A3EC-E45B-42EC-95B8-0FAE227629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1190</Words>
  <Characters>6788</Characters>
  <Application>Microsoft Office Word</Application>
  <DocSecurity>0</DocSecurity>
  <Lines>56</Lines>
  <Paragraphs>15</Paragraphs>
  <ScaleCrop>false</ScaleCrop>
  <Manager/>
  <Company/>
  <LinksUpToDate>false</LinksUpToDate>
  <CharactersWithSpaces>7963</CharactersWithSpaces>
  <SharedDoc>false</SharedDoc>
  <HyperlinkBase/>
  <HLinks>
    <vt:vector size="36" baseType="variant">
      <vt:variant>
        <vt:i4>3145799</vt:i4>
      </vt:variant>
      <vt:variant>
        <vt:i4>15</vt:i4>
      </vt:variant>
      <vt:variant>
        <vt:i4>0</vt:i4>
      </vt:variant>
      <vt:variant>
        <vt:i4>5</vt:i4>
      </vt:variant>
      <vt:variant>
        <vt:lpwstr>mailto:paul.foster@kompany.com</vt:lpwstr>
      </vt:variant>
      <vt:variant>
        <vt:lpwstr/>
      </vt:variant>
      <vt:variant>
        <vt:i4>6684766</vt:i4>
      </vt:variant>
      <vt:variant>
        <vt:i4>12</vt:i4>
      </vt:variant>
      <vt:variant>
        <vt:i4>0</vt:i4>
      </vt:variant>
      <vt:variant>
        <vt:i4>5</vt:i4>
      </vt:variant>
      <vt:variant>
        <vt:lpwstr>mailto:karol@skrocketx.com</vt:lpwstr>
      </vt:variant>
      <vt:variant>
        <vt:lpwstr/>
      </vt:variant>
      <vt:variant>
        <vt:i4>7077933</vt:i4>
      </vt:variant>
      <vt:variant>
        <vt:i4>9</vt:i4>
      </vt:variant>
      <vt:variant>
        <vt:i4>0</vt:i4>
      </vt:variant>
      <vt:variant>
        <vt:i4>5</vt:i4>
      </vt:variant>
      <vt:variant>
        <vt:lpwstr>http://www.fwgi.ch/</vt:lpwstr>
      </vt:variant>
      <vt:variant>
        <vt:lpwstr/>
      </vt:variant>
      <vt:variant>
        <vt:i4>4259924</vt:i4>
      </vt:variant>
      <vt:variant>
        <vt:i4>6</vt:i4>
      </vt:variant>
      <vt:variant>
        <vt:i4>0</vt:i4>
      </vt:variant>
      <vt:variant>
        <vt:i4>5</vt:i4>
      </vt:variant>
      <vt:variant>
        <vt:lpwstr>http://www.globalbrains.com/</vt:lpwstr>
      </vt:variant>
      <vt:variant>
        <vt:lpwstr/>
      </vt:variant>
      <vt:variant>
        <vt:i4>4587535</vt:i4>
      </vt:variant>
      <vt:variant>
        <vt:i4>3</vt:i4>
      </vt:variant>
      <vt:variant>
        <vt:i4>0</vt:i4>
      </vt:variant>
      <vt:variant>
        <vt:i4>5</vt:i4>
      </vt:variant>
      <vt:variant>
        <vt:lpwstr>https://www.linkedin.com/company/kompany/</vt:lpwstr>
      </vt:variant>
      <vt:variant>
        <vt:lpwstr/>
      </vt:variant>
      <vt:variant>
        <vt:i4>3866720</vt:i4>
      </vt:variant>
      <vt:variant>
        <vt:i4>0</vt:i4>
      </vt:variant>
      <vt:variant>
        <vt:i4>0</vt:i4>
      </vt:variant>
      <vt:variant>
        <vt:i4>5</vt:i4>
      </vt:variant>
      <vt:variant>
        <vt:lpwstr>http://www.kompany.com/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Castellani</dc:creator>
  <cp:keywords/>
  <dc:description>June 2020</dc:description>
  <cp:lastModifiedBy>Karol Nuhn</cp:lastModifiedBy>
  <cp:revision>2</cp:revision>
  <cp:lastPrinted>2020-08-03T20:44:00Z</cp:lastPrinted>
  <dcterms:created xsi:type="dcterms:W3CDTF">2020-08-04T17:01:00Z</dcterms:created>
  <dcterms:modified xsi:type="dcterms:W3CDTF">2020-08-04T17:01:00Z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0x010100DB9A2C267DAB2F4397BEB1C15B59FF7500907ACE5213088240A194E3F4F4F36615</vt:lpwstr>
  </property>
</Properties>
</file>