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53E" w:rsidRPr="005D753E" w:rsidRDefault="005D753E" w:rsidP="005D753E">
      <w:pPr>
        <w:spacing w:after="120"/>
        <w:outlineLvl w:val="0"/>
        <w:rPr>
          <w:rFonts w:ascii="Calibri" w:eastAsia="Times New Roman" w:hAnsi="Calibri" w:cs="Calibri"/>
          <w:bCs/>
          <w:kern w:val="36"/>
          <w:sz w:val="20"/>
          <w:szCs w:val="22"/>
          <w:lang w:val="en-US" w:eastAsia="de-DE"/>
        </w:rPr>
      </w:pPr>
      <w:r w:rsidRPr="005D753E">
        <w:rPr>
          <w:rFonts w:ascii="Calibri" w:eastAsia="Times New Roman" w:hAnsi="Calibri" w:cs="Calibri"/>
          <w:bCs/>
          <w:kern w:val="36"/>
          <w:sz w:val="20"/>
          <w:szCs w:val="22"/>
          <w:lang w:val="en-US" w:eastAsia="de-DE"/>
        </w:rPr>
        <w:t>Press information – October 3rd 2019</w:t>
      </w:r>
    </w:p>
    <w:p w:rsidR="005D753E" w:rsidRDefault="005D753E" w:rsidP="005D753E">
      <w:pPr>
        <w:spacing w:after="120"/>
        <w:outlineLvl w:val="0"/>
        <w:rPr>
          <w:rFonts w:ascii="Calibri" w:eastAsia="Times New Roman" w:hAnsi="Calibri" w:cs="Calibri"/>
          <w:b/>
          <w:bCs/>
          <w:kern w:val="36"/>
          <w:sz w:val="22"/>
          <w:szCs w:val="22"/>
          <w:lang w:val="en-US" w:eastAsia="de-DE"/>
        </w:rPr>
      </w:pPr>
    </w:p>
    <w:p w:rsidR="00EA0C91" w:rsidRPr="005D753E" w:rsidRDefault="005D753E" w:rsidP="005D753E">
      <w:pPr>
        <w:spacing w:after="120"/>
        <w:outlineLvl w:val="0"/>
        <w:rPr>
          <w:rFonts w:ascii="Calibri" w:eastAsia="Times New Roman" w:hAnsi="Calibri" w:cs="Calibri"/>
          <w:b/>
          <w:bCs/>
          <w:kern w:val="36"/>
          <w:sz w:val="56"/>
          <w:szCs w:val="56"/>
          <w:lang w:val="en-US" w:eastAsia="de-DE"/>
        </w:rPr>
      </w:pPr>
      <w:r w:rsidRPr="005D753E">
        <w:rPr>
          <w:rFonts w:ascii="Calibri" w:eastAsia="Times New Roman" w:hAnsi="Calibri" w:cs="Calibri"/>
          <w:b/>
          <w:bCs/>
          <w:kern w:val="36"/>
          <w:sz w:val="22"/>
          <w:szCs w:val="22"/>
          <w:lang w:val="en-US" w:eastAsia="de-DE"/>
        </w:rPr>
        <w:t>Economy / Startup / SportsTech</w:t>
      </w:r>
      <w:r w:rsidR="00EA0C91" w:rsidRPr="005D753E">
        <w:rPr>
          <w:rFonts w:ascii="Calibri" w:eastAsia="Times New Roman" w:hAnsi="Calibri" w:cs="Calibri"/>
          <w:bCs/>
          <w:kern w:val="36"/>
          <w:sz w:val="48"/>
          <w:szCs w:val="48"/>
          <w:lang w:val="en-US" w:eastAsia="de-DE"/>
        </w:rPr>
        <w:br/>
      </w:r>
      <w:r w:rsidR="00EA0C91" w:rsidRPr="005D753E">
        <w:rPr>
          <w:rFonts w:ascii="Calibri" w:eastAsia="Times New Roman" w:hAnsi="Calibri" w:cs="Calibri"/>
          <w:b/>
          <w:bCs/>
          <w:kern w:val="36"/>
          <w:sz w:val="36"/>
          <w:szCs w:val="56"/>
          <w:lang w:val="en-US" w:eastAsia="de-DE"/>
        </w:rPr>
        <w:t xml:space="preserve">European Super Angels Club is searching for the best SportsTech Startup </w:t>
      </w:r>
    </w:p>
    <w:p w:rsidR="00EA0C91" w:rsidRPr="005D753E" w:rsidRDefault="00EA0C91" w:rsidP="005D753E">
      <w:pPr>
        <w:spacing w:after="120"/>
        <w:outlineLvl w:val="0"/>
        <w:rPr>
          <w:rFonts w:ascii="Calibri" w:eastAsia="Times New Roman" w:hAnsi="Calibri" w:cs="Calibri"/>
          <w:b/>
          <w:bCs/>
          <w:szCs w:val="22"/>
          <w:lang w:val="en-US" w:eastAsia="de-DE"/>
        </w:rPr>
      </w:pPr>
      <w:r w:rsidRPr="005D753E">
        <w:rPr>
          <w:rFonts w:ascii="Calibri" w:eastAsia="Times New Roman" w:hAnsi="Calibri" w:cs="Calibri"/>
          <w:b/>
          <w:bCs/>
          <w:szCs w:val="22"/>
          <w:lang w:val="en-US" w:eastAsia="de-DE"/>
        </w:rPr>
        <w:t>The European investor network is hosting its sixth pitching series. Pre-selected SportsTech startups will compete this autumn in national tournaments in Scotland, France, Germany and Switzerland. Out of all national winners, the club will choose the European SportsTech Champion at the finals on November 25</w:t>
      </w:r>
      <w:r w:rsidR="005D753E" w:rsidRPr="005D753E">
        <w:rPr>
          <w:rFonts w:ascii="Calibri" w:eastAsia="Times New Roman" w:hAnsi="Calibri" w:cs="Calibri"/>
          <w:b/>
          <w:bCs/>
          <w:szCs w:val="22"/>
          <w:lang w:val="en-US" w:eastAsia="de-DE"/>
        </w:rPr>
        <w:t>.</w:t>
      </w:r>
    </w:p>
    <w:p w:rsidR="00EA0C91" w:rsidRPr="005D753E" w:rsidRDefault="00EA0C91" w:rsidP="005D753E">
      <w:pPr>
        <w:spacing w:after="120"/>
        <w:rPr>
          <w:rFonts w:ascii="Calibri" w:hAnsi="Calibri" w:cs="Calibri"/>
          <w:sz w:val="22"/>
          <w:szCs w:val="22"/>
          <w:lang w:val="en-US"/>
        </w:rPr>
      </w:pPr>
      <w:r w:rsidRPr="005D753E">
        <w:rPr>
          <w:rFonts w:ascii="Calibri" w:hAnsi="Calibri" w:cs="Calibri"/>
          <w:sz w:val="22"/>
          <w:szCs w:val="22"/>
          <w:lang w:val="en-US"/>
        </w:rPr>
        <w:t xml:space="preserve">Vienna | The European Super Angels Club will host its sixth startup awards starting on October 10 until the finals in Vienna on November 25. The focus is this time on SportsTech with pitching competitions taking place in Scotland, France, Germany, Switzerland and Austria. The application for startups and investor registrations are available online via </w:t>
      </w:r>
      <w:hyperlink r:id="rId6" w:history="1">
        <w:proofErr w:type="spellStart"/>
        <w:proofErr w:type="gramStart"/>
        <w:r w:rsidRPr="005D753E">
          <w:rPr>
            <w:rStyle w:val="Hyperlink"/>
            <w:rFonts w:ascii="Calibri" w:hAnsi="Calibri" w:cs="Calibri"/>
            <w:sz w:val="22"/>
            <w:szCs w:val="22"/>
            <w:lang w:val="en-US"/>
          </w:rPr>
          <w:t>superangels.club</w:t>
        </w:r>
        <w:proofErr w:type="spellEnd"/>
        <w:proofErr w:type="gramEnd"/>
        <w:r w:rsidRPr="005D753E">
          <w:rPr>
            <w:rStyle w:val="Hyperlink"/>
            <w:rFonts w:ascii="Calibri" w:hAnsi="Calibri" w:cs="Calibri"/>
            <w:sz w:val="22"/>
            <w:szCs w:val="22"/>
            <w:lang w:val="en-US"/>
          </w:rPr>
          <w:t>/events</w:t>
        </w:r>
      </w:hyperlink>
      <w:r w:rsidRPr="005D753E">
        <w:rPr>
          <w:rFonts w:ascii="Calibri" w:hAnsi="Calibri" w:cs="Calibri"/>
          <w:sz w:val="22"/>
          <w:szCs w:val="22"/>
          <w:lang w:val="en-US"/>
        </w:rPr>
        <w:t>.</w:t>
      </w:r>
    </w:p>
    <w:p w:rsidR="00EA0C91" w:rsidRPr="005D753E" w:rsidRDefault="00EA0C91" w:rsidP="005D753E">
      <w:pPr>
        <w:spacing w:after="120"/>
        <w:rPr>
          <w:rFonts w:ascii="Calibri" w:hAnsi="Calibri" w:cs="Calibri"/>
          <w:b/>
          <w:bCs/>
          <w:sz w:val="22"/>
          <w:szCs w:val="22"/>
          <w:lang w:val="en-US"/>
        </w:rPr>
      </w:pPr>
    </w:p>
    <w:p w:rsidR="00EA0C91" w:rsidRPr="005D753E" w:rsidRDefault="00EA0C91" w:rsidP="005D753E">
      <w:pPr>
        <w:spacing w:after="120"/>
        <w:rPr>
          <w:rFonts w:ascii="Calibri" w:hAnsi="Calibri" w:cs="Calibri"/>
          <w:sz w:val="22"/>
          <w:szCs w:val="22"/>
          <w:lang w:val="en-US"/>
        </w:rPr>
      </w:pPr>
      <w:r w:rsidRPr="005D753E">
        <w:rPr>
          <w:rFonts w:ascii="Calibri" w:hAnsi="Calibri" w:cs="Calibri"/>
          <w:b/>
          <w:bCs/>
          <w:sz w:val="22"/>
          <w:szCs w:val="22"/>
          <w:lang w:val="en-US"/>
        </w:rPr>
        <w:t>Connecting Europe</w:t>
      </w:r>
    </w:p>
    <w:p w:rsidR="00EA0C91" w:rsidRPr="005D753E" w:rsidRDefault="00EA0C91" w:rsidP="005D753E">
      <w:pPr>
        <w:spacing w:after="120"/>
        <w:rPr>
          <w:rFonts w:ascii="Calibri" w:hAnsi="Calibri" w:cs="Calibri"/>
          <w:sz w:val="22"/>
          <w:szCs w:val="22"/>
          <w:lang w:val="en-US"/>
        </w:rPr>
      </w:pPr>
      <w:r w:rsidRPr="005D753E">
        <w:rPr>
          <w:rFonts w:ascii="Calibri" w:hAnsi="Calibri" w:cs="Calibri"/>
          <w:sz w:val="22"/>
          <w:szCs w:val="22"/>
          <w:lang w:val="en-US"/>
        </w:rPr>
        <w:t>"Our awards are focusing on European startups with potential for international success. In early summer, we already selected the 25 most promising Artificial Intelligence solutions from over 1,200 companies. More than 400 investors took part at our event series", says Berthold Baurek-Karlic, founder of Venionaire Capital and President of the European Super Angels Club.</w:t>
      </w:r>
      <w:r w:rsidRPr="005D753E">
        <w:rPr>
          <w:rFonts w:ascii="Calibri" w:hAnsi="Calibri" w:cs="Calibri"/>
          <w:sz w:val="22"/>
          <w:szCs w:val="22"/>
          <w:lang w:val="en-US"/>
        </w:rPr>
        <w:br/>
        <w:t xml:space="preserve">The club, founded by partners of KMPG and Venionaire Capital, is a pan-European co-investment and networking club offering </w:t>
      </w:r>
      <w:proofErr w:type="spellStart"/>
      <w:r w:rsidRPr="005D753E">
        <w:rPr>
          <w:rFonts w:ascii="Calibri" w:hAnsi="Calibri" w:cs="Calibri"/>
          <w:sz w:val="22"/>
          <w:szCs w:val="22"/>
          <w:lang w:val="en-US"/>
        </w:rPr>
        <w:t>it’s</w:t>
      </w:r>
      <w:proofErr w:type="spellEnd"/>
      <w:r w:rsidRPr="005D753E">
        <w:rPr>
          <w:rFonts w:ascii="Calibri" w:hAnsi="Calibri" w:cs="Calibri"/>
          <w:sz w:val="22"/>
          <w:szCs w:val="22"/>
          <w:lang w:val="en-US"/>
        </w:rPr>
        <w:t xml:space="preserve"> members active fund management for syndicated super angels investment.</w:t>
      </w:r>
      <w:r w:rsidRPr="005D753E">
        <w:rPr>
          <w:rFonts w:ascii="Calibri" w:hAnsi="Calibri" w:cs="Calibri"/>
          <w:sz w:val="22"/>
          <w:szCs w:val="22"/>
          <w:lang w:val="en-US"/>
        </w:rPr>
        <w:br/>
        <w:t xml:space="preserve">The awards are supported by Shepherd and </w:t>
      </w:r>
      <w:proofErr w:type="spellStart"/>
      <w:r w:rsidRPr="005D753E">
        <w:rPr>
          <w:rFonts w:ascii="Calibri" w:hAnsi="Calibri" w:cs="Calibri"/>
          <w:sz w:val="22"/>
          <w:szCs w:val="22"/>
          <w:lang w:val="en-US"/>
        </w:rPr>
        <w:t>Wedderburn</w:t>
      </w:r>
      <w:proofErr w:type="spellEnd"/>
      <w:r w:rsidRPr="005D753E">
        <w:rPr>
          <w:rFonts w:ascii="Calibri" w:hAnsi="Calibri" w:cs="Calibri"/>
          <w:sz w:val="22"/>
          <w:szCs w:val="22"/>
          <w:lang w:val="en-US"/>
        </w:rPr>
        <w:t xml:space="preserve"> in the UK, Deutsche </w:t>
      </w:r>
      <w:proofErr w:type="spellStart"/>
      <w:r w:rsidRPr="005D753E">
        <w:rPr>
          <w:rFonts w:ascii="Calibri" w:hAnsi="Calibri" w:cs="Calibri"/>
          <w:sz w:val="22"/>
          <w:szCs w:val="22"/>
          <w:lang w:val="en-US"/>
        </w:rPr>
        <w:t>Börse</w:t>
      </w:r>
      <w:proofErr w:type="spellEnd"/>
      <w:r w:rsidRPr="005D753E">
        <w:rPr>
          <w:rFonts w:ascii="Calibri" w:hAnsi="Calibri" w:cs="Calibri"/>
          <w:sz w:val="22"/>
          <w:szCs w:val="22"/>
          <w:lang w:val="en-US"/>
        </w:rPr>
        <w:t xml:space="preserve"> Venture Network, </w:t>
      </w:r>
      <w:proofErr w:type="spellStart"/>
      <w:r w:rsidRPr="005D753E">
        <w:rPr>
          <w:rFonts w:ascii="Calibri" w:hAnsi="Calibri" w:cs="Calibri"/>
          <w:sz w:val="22"/>
          <w:szCs w:val="22"/>
          <w:lang w:val="en-US"/>
        </w:rPr>
        <w:t>Liechtensteinische</w:t>
      </w:r>
      <w:proofErr w:type="spellEnd"/>
      <w:r w:rsidRPr="005D753E">
        <w:rPr>
          <w:rFonts w:ascii="Calibri" w:hAnsi="Calibri" w:cs="Calibri"/>
          <w:sz w:val="22"/>
          <w:szCs w:val="22"/>
          <w:lang w:val="en-US"/>
        </w:rPr>
        <w:t xml:space="preserve"> </w:t>
      </w:r>
      <w:proofErr w:type="spellStart"/>
      <w:r w:rsidRPr="005D753E">
        <w:rPr>
          <w:rFonts w:ascii="Calibri" w:hAnsi="Calibri" w:cs="Calibri"/>
          <w:sz w:val="22"/>
          <w:szCs w:val="22"/>
          <w:lang w:val="en-US"/>
        </w:rPr>
        <w:t>Landesbank</w:t>
      </w:r>
      <w:proofErr w:type="spellEnd"/>
      <w:r w:rsidRPr="005D753E">
        <w:rPr>
          <w:rFonts w:ascii="Calibri" w:hAnsi="Calibri" w:cs="Calibri"/>
          <w:sz w:val="22"/>
          <w:szCs w:val="22"/>
          <w:lang w:val="en-US"/>
        </w:rPr>
        <w:t xml:space="preserve"> (Austria), KPMG Austria and many more</w:t>
      </w:r>
    </w:p>
    <w:p w:rsidR="00EA0C91" w:rsidRPr="005D753E" w:rsidRDefault="00EA0C91" w:rsidP="005D753E">
      <w:pPr>
        <w:spacing w:after="120"/>
        <w:rPr>
          <w:rFonts w:ascii="Calibri" w:hAnsi="Calibri" w:cs="Calibri"/>
          <w:b/>
          <w:bCs/>
          <w:sz w:val="22"/>
          <w:szCs w:val="22"/>
          <w:lang w:val="en-US"/>
        </w:rPr>
      </w:pPr>
    </w:p>
    <w:p w:rsidR="00EA0C91" w:rsidRPr="005D753E" w:rsidRDefault="00EA0C91" w:rsidP="005D753E">
      <w:pPr>
        <w:spacing w:after="120"/>
        <w:rPr>
          <w:rFonts w:ascii="Calibri" w:hAnsi="Calibri" w:cs="Calibri"/>
          <w:sz w:val="22"/>
          <w:szCs w:val="22"/>
          <w:lang w:val="en-US"/>
        </w:rPr>
      </w:pPr>
      <w:r w:rsidRPr="005D753E">
        <w:rPr>
          <w:rFonts w:ascii="Calibri" w:hAnsi="Calibri" w:cs="Calibri"/>
          <w:b/>
          <w:bCs/>
          <w:sz w:val="22"/>
          <w:szCs w:val="22"/>
          <w:lang w:val="en-US"/>
        </w:rPr>
        <w:t xml:space="preserve">SportsTech: Promising future market </w:t>
      </w:r>
    </w:p>
    <w:p w:rsidR="00EA0C91" w:rsidRPr="005D753E" w:rsidRDefault="00EA0C91" w:rsidP="005D753E">
      <w:pPr>
        <w:spacing w:after="120"/>
        <w:rPr>
          <w:rFonts w:ascii="Calibri" w:hAnsi="Calibri" w:cs="Calibri"/>
          <w:sz w:val="22"/>
          <w:szCs w:val="22"/>
          <w:lang w:val="en-US"/>
        </w:rPr>
      </w:pPr>
      <w:r w:rsidRPr="005D753E">
        <w:rPr>
          <w:rFonts w:ascii="Calibri" w:hAnsi="Calibri" w:cs="Calibri"/>
          <w:sz w:val="22"/>
          <w:szCs w:val="22"/>
          <w:lang w:val="en-US"/>
        </w:rPr>
        <w:t xml:space="preserve">SportsTech is the combination of sport and technology, including the </w:t>
      </w:r>
      <w:proofErr w:type="spellStart"/>
      <w:r w:rsidRPr="005D753E">
        <w:rPr>
          <w:rFonts w:ascii="Calibri" w:hAnsi="Calibri" w:cs="Calibri"/>
          <w:sz w:val="22"/>
          <w:szCs w:val="22"/>
          <w:lang w:val="en-US"/>
        </w:rPr>
        <w:t>digitalisation</w:t>
      </w:r>
      <w:proofErr w:type="spellEnd"/>
      <w:r w:rsidRPr="005D753E">
        <w:rPr>
          <w:rFonts w:ascii="Calibri" w:hAnsi="Calibri" w:cs="Calibri"/>
          <w:sz w:val="22"/>
          <w:szCs w:val="22"/>
          <w:lang w:val="en-US"/>
        </w:rPr>
        <w:t xml:space="preserve"> of the sports industry. "SportsTech is an extremely exciting field. Analysts estimate that this market grows by 14.7 per cent every year, with a global market volume of 28 billion US Dollars", explains Baurek-Karlic.</w:t>
      </w:r>
    </w:p>
    <w:p w:rsidR="00EA0C91" w:rsidRPr="005D753E" w:rsidRDefault="00EA0C91" w:rsidP="005D753E">
      <w:pPr>
        <w:spacing w:after="120"/>
        <w:rPr>
          <w:rFonts w:ascii="Calibri" w:hAnsi="Calibri" w:cs="Calibri"/>
          <w:sz w:val="22"/>
          <w:szCs w:val="22"/>
          <w:lang w:val="en-US"/>
        </w:rPr>
      </w:pPr>
      <w:r w:rsidRPr="005D753E">
        <w:rPr>
          <w:rFonts w:ascii="Calibri" w:hAnsi="Calibri" w:cs="Calibri"/>
          <w:b/>
          <w:bCs/>
          <w:sz w:val="22"/>
          <w:szCs w:val="22"/>
          <w:lang w:val="en-US"/>
        </w:rPr>
        <w:t>Dates</w:t>
      </w:r>
    </w:p>
    <w:p w:rsidR="00EA0C91" w:rsidRPr="005D753E" w:rsidRDefault="00EA0C91" w:rsidP="005D753E">
      <w:pPr>
        <w:spacing w:after="120"/>
        <w:rPr>
          <w:rFonts w:ascii="Calibri" w:hAnsi="Calibri" w:cs="Calibri"/>
          <w:sz w:val="22"/>
          <w:szCs w:val="22"/>
          <w:lang w:val="en-US"/>
        </w:rPr>
      </w:pPr>
      <w:r w:rsidRPr="005D753E">
        <w:rPr>
          <w:rFonts w:ascii="Calibri" w:hAnsi="Calibri" w:cs="Calibri"/>
          <w:sz w:val="22"/>
          <w:szCs w:val="22"/>
          <w:lang w:val="en-US"/>
        </w:rPr>
        <w:t>10th October, Edinburgh / Scotland</w:t>
      </w:r>
      <w:r w:rsidRPr="005D753E">
        <w:rPr>
          <w:rFonts w:ascii="Calibri" w:hAnsi="Calibri" w:cs="Calibri"/>
          <w:sz w:val="22"/>
          <w:szCs w:val="22"/>
          <w:lang w:val="en-US"/>
        </w:rPr>
        <w:br/>
        <w:t>17th October, Paris / France</w:t>
      </w:r>
      <w:r w:rsidRPr="005D753E">
        <w:rPr>
          <w:rFonts w:ascii="Calibri" w:hAnsi="Calibri" w:cs="Calibri"/>
          <w:sz w:val="22"/>
          <w:szCs w:val="22"/>
          <w:lang w:val="en-US"/>
        </w:rPr>
        <w:br/>
        <w:t>24th October, Munich / Germany</w:t>
      </w:r>
      <w:r w:rsidRPr="005D753E">
        <w:rPr>
          <w:rFonts w:ascii="Calibri" w:hAnsi="Calibri" w:cs="Calibri"/>
          <w:sz w:val="22"/>
          <w:szCs w:val="22"/>
          <w:lang w:val="en-US"/>
        </w:rPr>
        <w:br/>
        <w:t>14th November, Zurich / Switzerland</w:t>
      </w:r>
      <w:r w:rsidRPr="005D753E">
        <w:rPr>
          <w:rFonts w:ascii="Calibri" w:hAnsi="Calibri" w:cs="Calibri"/>
          <w:sz w:val="22"/>
          <w:szCs w:val="22"/>
          <w:lang w:val="en-US"/>
        </w:rPr>
        <w:br/>
        <w:t>25th November, Finals in Vienna / Austria</w:t>
      </w:r>
      <w:r w:rsidRPr="005D753E">
        <w:rPr>
          <w:rFonts w:ascii="Calibri" w:hAnsi="Calibri" w:cs="Calibri"/>
          <w:sz w:val="22"/>
          <w:szCs w:val="22"/>
          <w:lang w:val="en-US"/>
        </w:rPr>
        <w:br/>
      </w:r>
      <w:r w:rsidRPr="005D753E">
        <w:rPr>
          <w:rFonts w:ascii="Calibri" w:hAnsi="Calibri" w:cs="Calibri"/>
          <w:sz w:val="22"/>
          <w:szCs w:val="22"/>
          <w:lang w:val="en-US"/>
        </w:rPr>
        <w:br/>
        <w:t xml:space="preserve"> Applications and registrations at </w:t>
      </w:r>
      <w:hyperlink r:id="rId7" w:history="1">
        <w:r w:rsidRPr="005D753E">
          <w:rPr>
            <w:rStyle w:val="Hyperlink"/>
            <w:rFonts w:ascii="Calibri" w:hAnsi="Calibri" w:cs="Calibri"/>
            <w:sz w:val="22"/>
            <w:szCs w:val="22"/>
            <w:lang w:val="en-US"/>
          </w:rPr>
          <w:t>www.superangels.club/sportstech  </w:t>
        </w:r>
      </w:hyperlink>
    </w:p>
    <w:p w:rsidR="005D753E" w:rsidRDefault="005D753E" w:rsidP="005D753E">
      <w:pPr>
        <w:spacing w:after="120"/>
        <w:rPr>
          <w:rStyle w:val="Fett"/>
          <w:sz w:val="22"/>
          <w:lang w:val="en-US"/>
        </w:rPr>
      </w:pPr>
      <w:bookmarkStart w:id="0" w:name="_GoBack"/>
      <w:bookmarkEnd w:id="0"/>
      <w:r>
        <w:rPr>
          <w:rStyle w:val="Fett"/>
          <w:sz w:val="22"/>
          <w:lang w:val="en-US"/>
        </w:rPr>
        <w:t>### END ###</w:t>
      </w:r>
    </w:p>
    <w:p w:rsidR="005D753E" w:rsidRPr="005D753E" w:rsidRDefault="005D753E" w:rsidP="005D753E">
      <w:pPr>
        <w:spacing w:after="120"/>
        <w:rPr>
          <w:sz w:val="22"/>
          <w:lang w:val="en-US"/>
        </w:rPr>
      </w:pPr>
      <w:r w:rsidRPr="005D753E">
        <w:rPr>
          <w:rStyle w:val="Fett"/>
          <w:sz w:val="22"/>
          <w:lang w:val="en-US"/>
        </w:rPr>
        <w:t>Copyright info</w:t>
      </w:r>
      <w:r w:rsidRPr="005D753E">
        <w:rPr>
          <w:sz w:val="22"/>
          <w:lang w:val="en-US"/>
        </w:rPr>
        <w:br/>
        <w:t>Publication, duplication, printing and adaptions of the text and picture material sent with the report </w:t>
      </w:r>
      <w:r w:rsidRPr="005D753E">
        <w:rPr>
          <w:rStyle w:val="Fett"/>
          <w:sz w:val="22"/>
          <w:lang w:val="en-US"/>
        </w:rPr>
        <w:t>in the course of their reporting are permitted without restrictions</w:t>
      </w:r>
      <w:r w:rsidRPr="005D753E">
        <w:rPr>
          <w:sz w:val="22"/>
          <w:lang w:val="en-US"/>
        </w:rPr>
        <w:t>. We ask for consideration of any picture credits. The rights of use of the material sent with the report are valid for an unlimited period of time.</w:t>
      </w:r>
      <w:r w:rsidRPr="005D753E">
        <w:rPr>
          <w:sz w:val="22"/>
          <w:lang w:val="en-US"/>
        </w:rPr>
        <w:br/>
      </w:r>
      <w:r w:rsidRPr="005D753E">
        <w:rPr>
          <w:sz w:val="22"/>
          <w:lang w:val="en-US"/>
        </w:rPr>
        <w:br/>
      </w:r>
      <w:r w:rsidRPr="005D753E">
        <w:rPr>
          <w:sz w:val="22"/>
          <w:lang w:val="en-US"/>
        </w:rPr>
        <w:lastRenderedPageBreak/>
        <w:br/>
      </w:r>
      <w:r w:rsidRPr="005D753E">
        <w:rPr>
          <w:rStyle w:val="Fett"/>
          <w:sz w:val="22"/>
          <w:lang w:val="en-US"/>
        </w:rPr>
        <w:t>For further information</w:t>
      </w:r>
      <w:r w:rsidRPr="005D753E">
        <w:rPr>
          <w:sz w:val="22"/>
          <w:lang w:val="en-US"/>
        </w:rPr>
        <w:br/>
        <w:t>Karol Walter Nuhn</w:t>
      </w:r>
      <w:r w:rsidRPr="005D753E">
        <w:rPr>
          <w:sz w:val="22"/>
          <w:lang w:val="en-US"/>
        </w:rPr>
        <w:br/>
      </w:r>
      <w:proofErr w:type="spellStart"/>
      <w:r w:rsidRPr="005D753E">
        <w:rPr>
          <w:sz w:val="22"/>
          <w:lang w:val="en-US"/>
        </w:rPr>
        <w:t>skyrocketx</w:t>
      </w:r>
      <w:proofErr w:type="spellEnd"/>
      <w:r w:rsidRPr="005D753E">
        <w:rPr>
          <w:sz w:val="22"/>
          <w:lang w:val="en-US"/>
        </w:rPr>
        <w:t xml:space="preserve"> communications</w:t>
      </w:r>
      <w:r w:rsidRPr="005D753E">
        <w:rPr>
          <w:sz w:val="22"/>
          <w:lang w:val="en-US"/>
        </w:rPr>
        <w:br/>
      </w:r>
      <w:r w:rsidRPr="005D753E">
        <w:rPr>
          <w:sz w:val="22"/>
          <w:lang w:val="en-US"/>
        </w:rPr>
        <w:br/>
        <w:t>+43 650 525 42 12</w:t>
      </w:r>
      <w:r w:rsidRPr="005D753E">
        <w:rPr>
          <w:sz w:val="22"/>
          <w:lang w:val="en-US"/>
        </w:rPr>
        <w:br/>
      </w:r>
      <w:hyperlink r:id="rId8" w:history="1">
        <w:r w:rsidRPr="005D753E">
          <w:rPr>
            <w:rStyle w:val="Hyperlink"/>
            <w:sz w:val="22"/>
            <w:lang w:val="en-US"/>
          </w:rPr>
          <w:t>karol@skyrocketx.com</w:t>
        </w:r>
      </w:hyperlink>
      <w:r w:rsidRPr="005D753E">
        <w:rPr>
          <w:sz w:val="22"/>
          <w:lang w:val="en-US"/>
        </w:rPr>
        <w:br/>
        <w:t>www.skyrocketx.com</w:t>
      </w:r>
    </w:p>
    <w:p w:rsidR="005D753E" w:rsidRPr="005D753E" w:rsidRDefault="005D753E" w:rsidP="005D753E">
      <w:pPr>
        <w:spacing w:after="120"/>
        <w:rPr>
          <w:rFonts w:ascii="Calibri" w:hAnsi="Calibri" w:cs="Calibri"/>
          <w:lang w:val="en-US"/>
        </w:rPr>
      </w:pPr>
    </w:p>
    <w:sectPr w:rsidR="005D753E" w:rsidRPr="005D753E" w:rsidSect="00DA73C6">
      <w:head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1099" w:rsidRDefault="001D1099" w:rsidP="005D753E">
      <w:r>
        <w:separator/>
      </w:r>
    </w:p>
  </w:endnote>
  <w:endnote w:type="continuationSeparator" w:id="0">
    <w:p w:rsidR="001D1099" w:rsidRDefault="001D1099" w:rsidP="005D7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1099" w:rsidRDefault="001D1099" w:rsidP="005D753E">
      <w:r>
        <w:separator/>
      </w:r>
    </w:p>
  </w:footnote>
  <w:footnote w:type="continuationSeparator" w:id="0">
    <w:p w:rsidR="001D1099" w:rsidRDefault="001D1099" w:rsidP="005D7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53E" w:rsidRDefault="005D753E" w:rsidP="005D753E">
    <w:pPr>
      <w:pStyle w:val="Kopfzeile"/>
      <w:jc w:val="right"/>
    </w:pPr>
    <w:r>
      <w:rPr>
        <w:noProof/>
      </w:rPr>
      <w:drawing>
        <wp:inline distT="0" distB="0" distL="0" distR="0">
          <wp:extent cx="1354666" cy="633851"/>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SAC-Standard-Logo-transparent.png"/>
                  <pic:cNvPicPr/>
                </pic:nvPicPr>
                <pic:blipFill>
                  <a:blip r:embed="rId1">
                    <a:extLst>
                      <a:ext uri="{28A0092B-C50C-407E-A947-70E740481C1C}">
                        <a14:useLocalDpi xmlns:a14="http://schemas.microsoft.com/office/drawing/2010/main" val="0"/>
                      </a:ext>
                    </a:extLst>
                  </a:blip>
                  <a:stretch>
                    <a:fillRect/>
                  </a:stretch>
                </pic:blipFill>
                <pic:spPr>
                  <a:xfrm>
                    <a:off x="0" y="0"/>
                    <a:ext cx="1393774" cy="65214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C91"/>
    <w:rsid w:val="000F3262"/>
    <w:rsid w:val="001D1099"/>
    <w:rsid w:val="002308D0"/>
    <w:rsid w:val="005D753E"/>
    <w:rsid w:val="00DA73C6"/>
    <w:rsid w:val="00EA0C91"/>
    <w:rsid w:val="00EE024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1A4C7634"/>
  <w15:chartTrackingRefBased/>
  <w15:docId w15:val="{03B55518-6093-7247-8BBE-69709CE46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EA0C91"/>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A0C91"/>
    <w:rPr>
      <w:rFonts w:ascii="Times New Roman" w:eastAsia="Times New Roman" w:hAnsi="Times New Roman" w:cs="Times New Roman"/>
      <w:b/>
      <w:bCs/>
      <w:kern w:val="36"/>
      <w:sz w:val="48"/>
      <w:szCs w:val="48"/>
      <w:lang w:eastAsia="de-DE"/>
    </w:rPr>
  </w:style>
  <w:style w:type="character" w:styleId="Fett">
    <w:name w:val="Strong"/>
    <w:basedOn w:val="Absatz-Standardschriftart"/>
    <w:uiPriority w:val="22"/>
    <w:qFormat/>
    <w:rsid w:val="00EA0C91"/>
    <w:rPr>
      <w:b/>
      <w:bCs/>
    </w:rPr>
  </w:style>
  <w:style w:type="character" w:styleId="Hyperlink">
    <w:name w:val="Hyperlink"/>
    <w:basedOn w:val="Absatz-Standardschriftart"/>
    <w:uiPriority w:val="99"/>
    <w:unhideWhenUsed/>
    <w:rsid w:val="00EA0C91"/>
    <w:rPr>
      <w:color w:val="0563C1" w:themeColor="hyperlink"/>
      <w:u w:val="single"/>
    </w:rPr>
  </w:style>
  <w:style w:type="character" w:styleId="NichtaufgelsteErwhnung">
    <w:name w:val="Unresolved Mention"/>
    <w:basedOn w:val="Absatz-Standardschriftart"/>
    <w:uiPriority w:val="99"/>
    <w:semiHidden/>
    <w:unhideWhenUsed/>
    <w:rsid w:val="00EA0C91"/>
    <w:rPr>
      <w:color w:val="605E5C"/>
      <w:shd w:val="clear" w:color="auto" w:fill="E1DFDD"/>
    </w:rPr>
  </w:style>
  <w:style w:type="paragraph" w:styleId="Sprechblasentext">
    <w:name w:val="Balloon Text"/>
    <w:basedOn w:val="Standard"/>
    <w:link w:val="SprechblasentextZchn"/>
    <w:uiPriority w:val="99"/>
    <w:semiHidden/>
    <w:unhideWhenUsed/>
    <w:rsid w:val="00EE0241"/>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E0241"/>
    <w:rPr>
      <w:rFonts w:ascii="Times New Roman" w:hAnsi="Times New Roman" w:cs="Times New Roman"/>
      <w:sz w:val="18"/>
      <w:szCs w:val="18"/>
    </w:rPr>
  </w:style>
  <w:style w:type="paragraph" w:styleId="Kopfzeile">
    <w:name w:val="header"/>
    <w:basedOn w:val="Standard"/>
    <w:link w:val="KopfzeileZchn"/>
    <w:uiPriority w:val="99"/>
    <w:unhideWhenUsed/>
    <w:rsid w:val="005D753E"/>
    <w:pPr>
      <w:tabs>
        <w:tab w:val="center" w:pos="4536"/>
        <w:tab w:val="right" w:pos="9072"/>
      </w:tabs>
    </w:pPr>
  </w:style>
  <w:style w:type="character" w:customStyle="1" w:styleId="KopfzeileZchn">
    <w:name w:val="Kopfzeile Zchn"/>
    <w:basedOn w:val="Absatz-Standardschriftart"/>
    <w:link w:val="Kopfzeile"/>
    <w:uiPriority w:val="99"/>
    <w:rsid w:val="005D753E"/>
  </w:style>
  <w:style w:type="paragraph" w:styleId="Fuzeile">
    <w:name w:val="footer"/>
    <w:basedOn w:val="Standard"/>
    <w:link w:val="FuzeileZchn"/>
    <w:uiPriority w:val="99"/>
    <w:unhideWhenUsed/>
    <w:rsid w:val="005D753E"/>
    <w:pPr>
      <w:tabs>
        <w:tab w:val="center" w:pos="4536"/>
        <w:tab w:val="right" w:pos="9072"/>
      </w:tabs>
    </w:pPr>
  </w:style>
  <w:style w:type="character" w:customStyle="1" w:styleId="FuzeileZchn">
    <w:name w:val="Fußzeile Zchn"/>
    <w:basedOn w:val="Absatz-Standardschriftart"/>
    <w:link w:val="Fuzeile"/>
    <w:uiPriority w:val="99"/>
    <w:rsid w:val="005D7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411207">
      <w:bodyDiv w:val="1"/>
      <w:marLeft w:val="0"/>
      <w:marRight w:val="0"/>
      <w:marTop w:val="0"/>
      <w:marBottom w:val="0"/>
      <w:divBdr>
        <w:top w:val="none" w:sz="0" w:space="0" w:color="auto"/>
        <w:left w:val="none" w:sz="0" w:space="0" w:color="auto"/>
        <w:bottom w:val="none" w:sz="0" w:space="0" w:color="auto"/>
        <w:right w:val="none" w:sz="0" w:space="0" w:color="auto"/>
      </w:divBdr>
    </w:div>
    <w:div w:id="711929893">
      <w:bodyDiv w:val="1"/>
      <w:marLeft w:val="0"/>
      <w:marRight w:val="0"/>
      <w:marTop w:val="0"/>
      <w:marBottom w:val="0"/>
      <w:divBdr>
        <w:top w:val="none" w:sz="0" w:space="0" w:color="auto"/>
        <w:left w:val="none" w:sz="0" w:space="0" w:color="auto"/>
        <w:bottom w:val="none" w:sz="0" w:space="0" w:color="auto"/>
        <w:right w:val="none" w:sz="0" w:space="0" w:color="auto"/>
      </w:divBdr>
    </w:div>
    <w:div w:id="1229683252">
      <w:bodyDiv w:val="1"/>
      <w:marLeft w:val="0"/>
      <w:marRight w:val="0"/>
      <w:marTop w:val="0"/>
      <w:marBottom w:val="0"/>
      <w:divBdr>
        <w:top w:val="none" w:sz="0" w:space="0" w:color="auto"/>
        <w:left w:val="none" w:sz="0" w:space="0" w:color="auto"/>
        <w:bottom w:val="none" w:sz="0" w:space="0" w:color="auto"/>
        <w:right w:val="none" w:sz="0" w:space="0" w:color="auto"/>
      </w:divBdr>
    </w:div>
    <w:div w:id="18335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skyrocketx.com" TargetMode="External"/><Relationship Id="rId3" Type="http://schemas.openxmlformats.org/officeDocument/2006/relationships/webSettings" Target="webSettings.xml"/><Relationship Id="rId7" Type="http://schemas.openxmlformats.org/officeDocument/2006/relationships/hyperlink" Target="http://www.superangels.club/sportste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uperangels.club/event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2413</Characters>
  <Application>Microsoft Office Word</Application>
  <DocSecurity>0</DocSecurity>
  <Lines>20</Lines>
  <Paragraphs>5</Paragraphs>
  <ScaleCrop>false</ScaleCrop>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Karol Nuhn</cp:lastModifiedBy>
  <cp:revision>4</cp:revision>
  <cp:lastPrinted>2019-10-02T10:14:00Z</cp:lastPrinted>
  <dcterms:created xsi:type="dcterms:W3CDTF">2019-10-02T10:14:00Z</dcterms:created>
  <dcterms:modified xsi:type="dcterms:W3CDTF">2019-10-02T16:19:00Z</dcterms:modified>
</cp:coreProperties>
</file>