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D29EC" w14:textId="77777777" w:rsidR="00B91F42" w:rsidRPr="007D548E" w:rsidRDefault="00B91F42" w:rsidP="0092390B">
      <w:pPr>
        <w:rPr>
          <w:rFonts w:ascii="Calibri" w:hAnsi="Calibri" w:cs="Calibri"/>
          <w:b/>
          <w:sz w:val="18"/>
        </w:rPr>
      </w:pPr>
    </w:p>
    <w:p w14:paraId="7667792A" w14:textId="7A24135E" w:rsidR="005934FA" w:rsidRPr="007D548E" w:rsidRDefault="005934FA" w:rsidP="0092390B">
      <w:pPr>
        <w:rPr>
          <w:rFonts w:ascii="Calibri" w:hAnsi="Calibri" w:cs="Calibri"/>
        </w:rPr>
      </w:pPr>
      <w:r w:rsidRPr="007D548E">
        <w:rPr>
          <w:rFonts w:ascii="Calibri" w:hAnsi="Calibri" w:cs="Calibri"/>
          <w:b/>
          <w:sz w:val="20"/>
        </w:rPr>
        <w:t>Pressegespräch</w:t>
      </w:r>
      <w:r w:rsidR="004649C7" w:rsidRPr="007D548E">
        <w:rPr>
          <w:rFonts w:ascii="Calibri" w:hAnsi="Calibri" w:cs="Calibri"/>
          <w:sz w:val="20"/>
        </w:rPr>
        <w:t xml:space="preserve"> </w:t>
      </w:r>
      <w:r w:rsidR="004649C7" w:rsidRPr="007D548E">
        <w:rPr>
          <w:rFonts w:ascii="Calibri" w:hAnsi="Calibri" w:cs="Calibri"/>
          <w:sz w:val="18"/>
        </w:rPr>
        <w:br/>
        <w:t xml:space="preserve">Wien, </w:t>
      </w:r>
      <w:r w:rsidR="002F2288" w:rsidRPr="007D548E">
        <w:rPr>
          <w:rFonts w:ascii="Calibri" w:hAnsi="Calibri" w:cs="Calibri"/>
          <w:sz w:val="18"/>
        </w:rPr>
        <w:t xml:space="preserve">Donnerstag, </w:t>
      </w:r>
      <w:r w:rsidR="004649C7" w:rsidRPr="007D548E">
        <w:rPr>
          <w:rFonts w:ascii="Calibri" w:hAnsi="Calibri" w:cs="Calibri"/>
          <w:sz w:val="18"/>
        </w:rPr>
        <w:t>11. April 2019</w:t>
      </w:r>
      <w:r w:rsidR="004649C7" w:rsidRPr="007D548E">
        <w:rPr>
          <w:rFonts w:ascii="Calibri" w:hAnsi="Calibri" w:cs="Calibri"/>
        </w:rPr>
        <w:br/>
      </w:r>
    </w:p>
    <w:p w14:paraId="7AA03691" w14:textId="6CAEF588" w:rsidR="005934FA" w:rsidRPr="007D548E" w:rsidRDefault="005934FA" w:rsidP="0092390B">
      <w:pPr>
        <w:spacing w:line="276" w:lineRule="auto"/>
        <w:rPr>
          <w:rFonts w:ascii="Calibri" w:hAnsi="Calibri" w:cs="Calibri"/>
          <w:b/>
          <w:sz w:val="21"/>
        </w:rPr>
      </w:pPr>
      <w:r w:rsidRPr="007D548E">
        <w:rPr>
          <w:rFonts w:ascii="Calibri" w:hAnsi="Calibri" w:cs="Calibri"/>
          <w:b/>
          <w:sz w:val="21"/>
        </w:rPr>
        <w:t>Die Digitalisierung des Finanzmarktes</w:t>
      </w:r>
      <w:r w:rsidR="00600F0B" w:rsidRPr="007D548E">
        <w:rPr>
          <w:rFonts w:ascii="Calibri" w:hAnsi="Calibri" w:cs="Calibri"/>
          <w:b/>
          <w:sz w:val="21"/>
        </w:rPr>
        <w:t xml:space="preserve"> in Österreich: </w:t>
      </w:r>
      <w:r w:rsidR="0092390B" w:rsidRPr="007D548E">
        <w:rPr>
          <w:rFonts w:ascii="Calibri" w:hAnsi="Calibri" w:cs="Calibri"/>
          <w:b/>
          <w:sz w:val="21"/>
        </w:rPr>
        <w:br/>
      </w:r>
      <w:r w:rsidR="00600F0B" w:rsidRPr="007D548E">
        <w:rPr>
          <w:rFonts w:ascii="Calibri" w:hAnsi="Calibri" w:cs="Calibri"/>
          <w:b/>
          <w:sz w:val="21"/>
        </w:rPr>
        <w:t>Löst das Finanzprodukt der nächsten Generation die Aktie als Wertanlage ab?</w:t>
      </w:r>
      <w:r w:rsidR="0092390B" w:rsidRPr="007D548E">
        <w:rPr>
          <w:rFonts w:ascii="Calibri" w:hAnsi="Calibri" w:cs="Calibri"/>
          <w:b/>
          <w:sz w:val="21"/>
        </w:rPr>
        <w:br/>
      </w:r>
    </w:p>
    <w:p w14:paraId="6F5A51AF" w14:textId="06F4F527" w:rsidR="005934FA" w:rsidRPr="007D548E" w:rsidRDefault="00B263CC" w:rsidP="005934FA">
      <w:pPr>
        <w:spacing w:line="360" w:lineRule="auto"/>
        <w:rPr>
          <w:rFonts w:ascii="Calibri" w:hAnsi="Calibri" w:cs="Calibri"/>
          <w:b/>
          <w:sz w:val="40"/>
        </w:rPr>
      </w:pPr>
      <w:r w:rsidRPr="007D548E">
        <w:rPr>
          <w:rFonts w:ascii="Calibri" w:hAnsi="Calibri" w:cs="Calibri"/>
          <w:b/>
          <w:sz w:val="40"/>
        </w:rPr>
        <w:t>E</w:t>
      </w:r>
      <w:r w:rsidR="00600F0B" w:rsidRPr="007D548E">
        <w:rPr>
          <w:rFonts w:ascii="Calibri" w:hAnsi="Calibri" w:cs="Calibri"/>
          <w:b/>
          <w:sz w:val="40"/>
        </w:rPr>
        <w:t>rste</w:t>
      </w:r>
      <w:r w:rsidRPr="007D548E">
        <w:rPr>
          <w:rFonts w:ascii="Calibri" w:hAnsi="Calibri" w:cs="Calibri"/>
          <w:b/>
          <w:sz w:val="40"/>
        </w:rPr>
        <w:t>r</w:t>
      </w:r>
      <w:r w:rsidR="005934FA" w:rsidRPr="007D548E">
        <w:rPr>
          <w:rFonts w:ascii="Calibri" w:hAnsi="Calibri" w:cs="Calibri"/>
          <w:b/>
          <w:sz w:val="40"/>
        </w:rPr>
        <w:t xml:space="preserve"> Security Token in Österreich </w:t>
      </w:r>
      <w:r w:rsidR="00C11AE2">
        <w:rPr>
          <w:rFonts w:ascii="Calibri" w:hAnsi="Calibri" w:cs="Calibri"/>
          <w:b/>
          <w:sz w:val="40"/>
        </w:rPr>
        <w:t>ausgegeben</w:t>
      </w:r>
      <w:bookmarkStart w:id="0" w:name="_GoBack"/>
      <w:bookmarkEnd w:id="0"/>
      <w:r w:rsidR="005934FA" w:rsidRPr="007D548E">
        <w:rPr>
          <w:rFonts w:ascii="Calibri" w:hAnsi="Calibri" w:cs="Calibri"/>
          <w:b/>
          <w:sz w:val="40"/>
        </w:rPr>
        <w:t xml:space="preserve"> </w:t>
      </w:r>
    </w:p>
    <w:p w14:paraId="51DC9CFA" w14:textId="6EE0B85E" w:rsidR="004649C7" w:rsidRPr="007D548E" w:rsidRDefault="00600F0B" w:rsidP="0092390B">
      <w:pPr>
        <w:spacing w:line="276" w:lineRule="auto"/>
        <w:jc w:val="both"/>
        <w:rPr>
          <w:rFonts w:ascii="Calibri" w:hAnsi="Calibri" w:cs="Calibri"/>
          <w:b/>
          <w:sz w:val="28"/>
        </w:rPr>
      </w:pPr>
      <w:r w:rsidRPr="007D548E">
        <w:rPr>
          <w:rFonts w:ascii="Calibri" w:eastAsia="Times New Roman" w:hAnsi="Calibri" w:cs="Calibri"/>
          <w:b/>
          <w:bCs/>
          <w:color w:val="000000"/>
          <w:sz w:val="22"/>
          <w:szCs w:val="22"/>
          <w:lang w:eastAsia="de-DE"/>
        </w:rPr>
        <w:t>D</w:t>
      </w:r>
      <w:r w:rsidR="00470E27" w:rsidRPr="007D548E">
        <w:rPr>
          <w:rFonts w:ascii="Calibri" w:eastAsia="Times New Roman" w:hAnsi="Calibri" w:cs="Calibri"/>
          <w:b/>
          <w:bCs/>
          <w:color w:val="000000"/>
          <w:sz w:val="22"/>
          <w:szCs w:val="22"/>
          <w:lang w:eastAsia="de-DE"/>
        </w:rPr>
        <w:t>as</w:t>
      </w:r>
      <w:r w:rsidRPr="007D548E">
        <w:rPr>
          <w:rFonts w:ascii="Calibri" w:eastAsia="Times New Roman" w:hAnsi="Calibri" w:cs="Calibri"/>
          <w:b/>
          <w:bCs/>
          <w:color w:val="000000"/>
          <w:sz w:val="22"/>
          <w:szCs w:val="22"/>
          <w:lang w:eastAsia="de-DE"/>
        </w:rPr>
        <w:t xml:space="preserve"> Linzer </w:t>
      </w:r>
      <w:r w:rsidR="00541638">
        <w:rPr>
          <w:rFonts w:ascii="Calibri" w:eastAsia="Times New Roman" w:hAnsi="Calibri" w:cs="Calibri"/>
          <w:b/>
          <w:bCs/>
          <w:color w:val="000000"/>
          <w:sz w:val="22"/>
          <w:szCs w:val="22"/>
          <w:lang w:eastAsia="de-DE"/>
        </w:rPr>
        <w:t>Unternehmen b</w:t>
      </w:r>
      <w:r w:rsidR="00470E27" w:rsidRPr="007D548E">
        <w:rPr>
          <w:rFonts w:ascii="Calibri" w:eastAsia="Times New Roman" w:hAnsi="Calibri" w:cs="Calibri"/>
          <w:b/>
          <w:bCs/>
          <w:color w:val="000000"/>
          <w:sz w:val="22"/>
          <w:szCs w:val="22"/>
          <w:lang w:eastAsia="de-DE"/>
        </w:rPr>
        <w:t xml:space="preserve">lockpit startet </w:t>
      </w:r>
      <w:r w:rsidR="00B263CC" w:rsidRPr="007D548E">
        <w:rPr>
          <w:rFonts w:ascii="Calibri" w:eastAsia="Times New Roman" w:hAnsi="Calibri" w:cs="Calibri"/>
          <w:b/>
          <w:bCs/>
          <w:color w:val="000000"/>
          <w:sz w:val="22"/>
          <w:szCs w:val="22"/>
          <w:lang w:eastAsia="de-DE"/>
        </w:rPr>
        <w:t>mit dem</w:t>
      </w:r>
      <w:r w:rsidR="00470E27" w:rsidRPr="007D548E">
        <w:rPr>
          <w:rFonts w:ascii="Calibri" w:eastAsia="Times New Roman" w:hAnsi="Calibri" w:cs="Calibri"/>
          <w:b/>
          <w:bCs/>
          <w:color w:val="000000"/>
          <w:sz w:val="22"/>
          <w:szCs w:val="22"/>
          <w:lang w:eastAsia="de-DE"/>
        </w:rPr>
        <w:t xml:space="preserve"> </w:t>
      </w:r>
      <w:r w:rsidRPr="007D548E">
        <w:rPr>
          <w:rFonts w:ascii="Calibri" w:eastAsia="Times New Roman" w:hAnsi="Calibri" w:cs="Calibri"/>
          <w:b/>
          <w:bCs/>
          <w:color w:val="000000"/>
          <w:sz w:val="22"/>
          <w:szCs w:val="22"/>
          <w:lang w:eastAsia="de-DE"/>
        </w:rPr>
        <w:t>erste</w:t>
      </w:r>
      <w:r w:rsidR="00B263CC" w:rsidRPr="007D548E">
        <w:rPr>
          <w:rFonts w:ascii="Calibri" w:eastAsia="Times New Roman" w:hAnsi="Calibri" w:cs="Calibri"/>
          <w:b/>
          <w:bCs/>
          <w:color w:val="000000"/>
          <w:sz w:val="22"/>
          <w:szCs w:val="22"/>
          <w:lang w:eastAsia="de-DE"/>
        </w:rPr>
        <w:t>n</w:t>
      </w:r>
      <w:r w:rsidRPr="007D548E">
        <w:rPr>
          <w:rFonts w:ascii="Calibri" w:eastAsia="Times New Roman" w:hAnsi="Calibri" w:cs="Calibri"/>
          <w:b/>
          <w:bCs/>
          <w:color w:val="000000"/>
          <w:sz w:val="22"/>
          <w:szCs w:val="22"/>
          <w:lang w:eastAsia="de-DE"/>
        </w:rPr>
        <w:t xml:space="preserve"> Security Token in Österreich. </w:t>
      </w:r>
      <w:r w:rsidR="00D901CA" w:rsidRPr="007D548E">
        <w:rPr>
          <w:rFonts w:ascii="Calibri" w:eastAsia="Times New Roman" w:hAnsi="Calibri" w:cs="Calibri"/>
          <w:b/>
          <w:bCs/>
          <w:color w:val="000000"/>
          <w:sz w:val="22"/>
          <w:szCs w:val="22"/>
          <w:lang w:eastAsia="de-DE"/>
        </w:rPr>
        <w:t>A</w:t>
      </w:r>
      <w:r w:rsidR="00D028F0" w:rsidRPr="007D548E">
        <w:rPr>
          <w:rFonts w:ascii="Calibri" w:eastAsia="Times New Roman" w:hAnsi="Calibri" w:cs="Calibri"/>
          <w:b/>
          <w:bCs/>
          <w:color w:val="000000"/>
          <w:sz w:val="22"/>
          <w:szCs w:val="22"/>
          <w:lang w:eastAsia="de-DE"/>
        </w:rPr>
        <w:t xml:space="preserve">ls modernes Finanzprodukt </w:t>
      </w:r>
      <w:r w:rsidR="00D901CA" w:rsidRPr="007D548E">
        <w:rPr>
          <w:rFonts w:ascii="Calibri" w:eastAsia="Times New Roman" w:hAnsi="Calibri" w:cs="Calibri"/>
          <w:b/>
          <w:bCs/>
          <w:color w:val="000000"/>
          <w:sz w:val="22"/>
          <w:szCs w:val="22"/>
          <w:lang w:eastAsia="de-DE"/>
        </w:rPr>
        <w:t xml:space="preserve">eröffnet ein Security Token </w:t>
      </w:r>
      <w:r w:rsidR="00D028F0" w:rsidRPr="007D548E">
        <w:rPr>
          <w:rFonts w:ascii="Calibri" w:eastAsia="Times New Roman" w:hAnsi="Calibri" w:cs="Calibri"/>
          <w:b/>
          <w:bCs/>
          <w:color w:val="000000"/>
          <w:sz w:val="22"/>
          <w:szCs w:val="22"/>
          <w:lang w:eastAsia="de-DE"/>
        </w:rPr>
        <w:t xml:space="preserve">mit seiner Flexibilität </w:t>
      </w:r>
      <w:r w:rsidRPr="007D548E">
        <w:rPr>
          <w:rFonts w:ascii="Calibri" w:eastAsia="Times New Roman" w:hAnsi="Calibri" w:cs="Calibri"/>
          <w:b/>
          <w:bCs/>
          <w:color w:val="000000"/>
          <w:sz w:val="22"/>
          <w:szCs w:val="22"/>
          <w:lang w:eastAsia="de-DE"/>
        </w:rPr>
        <w:t>Unternehmen gänzlich neue Möglichkeiten der Unternehmensfinanzierung. Gemeinsam mit dem Technologie-Partner</w:t>
      </w:r>
      <w:r w:rsidR="00314F42" w:rsidRPr="007D548E">
        <w:rPr>
          <w:rFonts w:ascii="Calibri" w:eastAsia="Times New Roman" w:hAnsi="Calibri" w:cs="Calibri"/>
          <w:b/>
          <w:bCs/>
          <w:color w:val="000000"/>
          <w:sz w:val="22"/>
          <w:szCs w:val="22"/>
          <w:lang w:eastAsia="de-DE"/>
        </w:rPr>
        <w:t xml:space="preserve"> CONDA</w:t>
      </w:r>
      <w:r w:rsidRPr="007D548E">
        <w:rPr>
          <w:rFonts w:ascii="Calibri" w:eastAsia="Times New Roman" w:hAnsi="Calibri" w:cs="Calibri"/>
          <w:b/>
          <w:bCs/>
          <w:color w:val="000000"/>
          <w:sz w:val="22"/>
          <w:szCs w:val="22"/>
          <w:lang w:eastAsia="de-DE"/>
        </w:rPr>
        <w:t xml:space="preserve"> wurde heute </w:t>
      </w:r>
      <w:r w:rsidR="00B263CC" w:rsidRPr="007D548E">
        <w:rPr>
          <w:rFonts w:ascii="Calibri" w:eastAsia="Times New Roman" w:hAnsi="Calibri" w:cs="Calibri"/>
          <w:b/>
          <w:bCs/>
          <w:color w:val="000000"/>
          <w:sz w:val="22"/>
          <w:szCs w:val="22"/>
          <w:lang w:eastAsia="de-DE"/>
        </w:rPr>
        <w:t xml:space="preserve">ebenfalls </w:t>
      </w:r>
      <w:r w:rsidR="00314F42" w:rsidRPr="007D548E">
        <w:rPr>
          <w:rFonts w:ascii="Calibri" w:eastAsia="Times New Roman" w:hAnsi="Calibri" w:cs="Calibri"/>
          <w:b/>
          <w:bCs/>
          <w:color w:val="000000"/>
          <w:sz w:val="22"/>
          <w:szCs w:val="22"/>
          <w:lang w:eastAsia="de-DE"/>
        </w:rPr>
        <w:t>das weltweit erste</w:t>
      </w:r>
      <w:r w:rsidRPr="007D548E">
        <w:rPr>
          <w:rFonts w:ascii="Calibri" w:eastAsia="Times New Roman" w:hAnsi="Calibri" w:cs="Calibri"/>
          <w:b/>
          <w:bCs/>
          <w:color w:val="000000"/>
          <w:sz w:val="22"/>
          <w:szCs w:val="22"/>
          <w:lang w:eastAsia="de-DE"/>
        </w:rPr>
        <w:t>,</w:t>
      </w:r>
      <w:r w:rsidR="00314F42" w:rsidRPr="007D548E">
        <w:rPr>
          <w:rFonts w:ascii="Calibri" w:eastAsia="Times New Roman" w:hAnsi="Calibri" w:cs="Calibri"/>
          <w:b/>
          <w:bCs/>
          <w:color w:val="000000"/>
          <w:sz w:val="22"/>
          <w:szCs w:val="22"/>
          <w:lang w:eastAsia="de-DE"/>
        </w:rPr>
        <w:t xml:space="preserve"> rechtlich abgesicherte, dezentrale </w:t>
      </w:r>
      <w:r w:rsidR="00541638">
        <w:rPr>
          <w:rFonts w:ascii="Calibri" w:eastAsia="Times New Roman" w:hAnsi="Calibri" w:cs="Calibri"/>
          <w:b/>
          <w:bCs/>
          <w:color w:val="000000"/>
          <w:sz w:val="22"/>
          <w:szCs w:val="22"/>
          <w:lang w:eastAsia="de-DE"/>
        </w:rPr>
        <w:t>Netzwerkprotokoll</w:t>
      </w:r>
      <w:r w:rsidR="00314F42" w:rsidRPr="007D548E">
        <w:rPr>
          <w:rFonts w:ascii="Calibri" w:eastAsia="Times New Roman" w:hAnsi="Calibri" w:cs="Calibri"/>
          <w:b/>
          <w:bCs/>
          <w:color w:val="000000"/>
          <w:sz w:val="22"/>
          <w:szCs w:val="22"/>
          <w:lang w:eastAsia="de-DE"/>
        </w:rPr>
        <w:t xml:space="preserve"> zur Durchführung von tokenisierten Security- und Equity-Offerings präsentiert. </w:t>
      </w:r>
    </w:p>
    <w:p w14:paraId="7F8933FE" w14:textId="3E0DE8A8" w:rsidR="000B1436" w:rsidRPr="007D548E" w:rsidRDefault="00314F42" w:rsidP="00084CA6">
      <w:pPr>
        <w:shd w:val="clear" w:color="auto" w:fill="FFFFFF"/>
        <w:spacing w:before="160" w:line="276" w:lineRule="auto"/>
        <w:rPr>
          <w:rFonts w:ascii="Calibri" w:eastAsia="Times New Roman" w:hAnsi="Calibri" w:cs="Calibri"/>
          <w:color w:val="000000"/>
          <w:sz w:val="22"/>
          <w:szCs w:val="22"/>
          <w:lang w:eastAsia="de-DE"/>
        </w:rPr>
      </w:pPr>
      <w:r w:rsidRPr="007D548E">
        <w:rPr>
          <w:rFonts w:ascii="Calibri" w:hAnsi="Calibri" w:cs="Calibri"/>
          <w:sz w:val="22"/>
        </w:rPr>
        <w:t xml:space="preserve">Wien </w:t>
      </w:r>
      <w:r w:rsidR="0013187F" w:rsidRPr="007D548E">
        <w:rPr>
          <w:rFonts w:ascii="Calibri" w:hAnsi="Calibri" w:cs="Calibri"/>
          <w:sz w:val="22"/>
        </w:rPr>
        <w:t xml:space="preserve">| Der erste Security Token wurde in Österreich ausgegeben und die </w:t>
      </w:r>
      <w:r w:rsidR="00600F0B" w:rsidRPr="007D548E">
        <w:rPr>
          <w:rFonts w:ascii="Calibri" w:hAnsi="Calibri" w:cs="Calibri"/>
          <w:sz w:val="22"/>
        </w:rPr>
        <w:t xml:space="preserve">Möglichkeiten sind </w:t>
      </w:r>
      <w:r w:rsidR="00D028F0" w:rsidRPr="007D548E">
        <w:rPr>
          <w:rFonts w:ascii="Calibri" w:hAnsi="Calibri" w:cs="Calibri"/>
          <w:sz w:val="22"/>
        </w:rPr>
        <w:t>schier unbegrenzt</w:t>
      </w:r>
      <w:r w:rsidR="00600F0B" w:rsidRPr="007D548E">
        <w:rPr>
          <w:rFonts w:ascii="Calibri" w:hAnsi="Calibri" w:cs="Calibri"/>
          <w:sz w:val="22"/>
        </w:rPr>
        <w:t xml:space="preserve">. </w:t>
      </w:r>
      <w:r w:rsidR="0013187F" w:rsidRPr="007D548E">
        <w:rPr>
          <w:rFonts w:ascii="Calibri" w:hAnsi="Calibri" w:cs="Calibri"/>
          <w:sz w:val="22"/>
        </w:rPr>
        <w:t xml:space="preserve">Der </w:t>
      </w:r>
      <w:r w:rsidR="00B263CC" w:rsidRPr="007D548E">
        <w:rPr>
          <w:rFonts w:ascii="Calibri" w:hAnsi="Calibri" w:cs="Calibri"/>
          <w:sz w:val="22"/>
        </w:rPr>
        <w:t xml:space="preserve">Linzer </w:t>
      </w:r>
      <w:r w:rsidR="0013187F" w:rsidRPr="007D548E">
        <w:rPr>
          <w:rFonts w:ascii="Calibri" w:hAnsi="Calibri" w:cs="Calibri"/>
          <w:sz w:val="22"/>
        </w:rPr>
        <w:t>Experte für Compliance Lösungen für digitale Assets blockpit</w:t>
      </w:r>
      <w:r w:rsidR="00B263CC" w:rsidRPr="007D548E">
        <w:rPr>
          <w:rFonts w:ascii="Calibri" w:hAnsi="Calibri" w:cs="Calibri"/>
          <w:sz w:val="22"/>
        </w:rPr>
        <w:t>.io</w:t>
      </w:r>
      <w:r w:rsidR="0013187F" w:rsidRPr="007D548E">
        <w:rPr>
          <w:rFonts w:ascii="Calibri" w:hAnsi="Calibri" w:cs="Calibri"/>
          <w:sz w:val="22"/>
        </w:rPr>
        <w:t xml:space="preserve"> </w:t>
      </w:r>
      <w:r w:rsidR="004F41FA" w:rsidRPr="007D548E">
        <w:rPr>
          <w:rFonts w:ascii="Calibri" w:hAnsi="Calibri" w:cs="Calibri"/>
          <w:sz w:val="22"/>
        </w:rPr>
        <w:t>kooperierte dabei mit CONDA,</w:t>
      </w:r>
      <w:r w:rsidR="00B263CC" w:rsidRPr="007D548E">
        <w:rPr>
          <w:rFonts w:ascii="Calibri" w:hAnsi="Calibri" w:cs="Calibri"/>
          <w:sz w:val="22"/>
        </w:rPr>
        <w:t xml:space="preserve"> dem Pionier der alternativen Finanzierung in Österreich.</w:t>
      </w:r>
      <w:r w:rsidR="004F41FA" w:rsidRPr="007D548E">
        <w:rPr>
          <w:rFonts w:ascii="Calibri" w:hAnsi="Calibri" w:cs="Calibri"/>
          <w:sz w:val="22"/>
        </w:rPr>
        <w:t xml:space="preserve"> </w:t>
      </w:r>
      <w:r w:rsidR="00D028F0" w:rsidRPr="007D548E">
        <w:rPr>
          <w:rFonts w:ascii="Calibri" w:hAnsi="Calibri" w:cs="Calibri"/>
          <w:sz w:val="22"/>
        </w:rPr>
        <w:t>„</w:t>
      </w:r>
      <w:r w:rsidR="00D028F0" w:rsidRPr="007D548E">
        <w:rPr>
          <w:rFonts w:ascii="Calibri" w:eastAsia="Times New Roman" w:hAnsi="Calibri" w:cs="Calibri"/>
          <w:color w:val="000000"/>
          <w:sz w:val="22"/>
          <w:szCs w:val="22"/>
          <w:lang w:eastAsia="de-DE"/>
        </w:rPr>
        <w:t xml:space="preserve">Wir haben uns aus mehreren Gründen für dieses neue </w:t>
      </w:r>
      <w:r w:rsidR="00D901CA" w:rsidRPr="007D548E">
        <w:rPr>
          <w:rFonts w:ascii="Calibri" w:eastAsia="Times New Roman" w:hAnsi="Calibri" w:cs="Calibri"/>
          <w:color w:val="000000"/>
          <w:sz w:val="22"/>
          <w:szCs w:val="22"/>
          <w:lang w:eastAsia="de-DE"/>
        </w:rPr>
        <w:t>Finanzi</w:t>
      </w:r>
      <w:r w:rsidR="00D028F0" w:rsidRPr="007D548E">
        <w:rPr>
          <w:rFonts w:ascii="Calibri" w:eastAsia="Times New Roman" w:hAnsi="Calibri" w:cs="Calibri"/>
          <w:color w:val="000000"/>
          <w:sz w:val="22"/>
          <w:szCs w:val="22"/>
          <w:lang w:eastAsia="de-DE"/>
        </w:rPr>
        <w:t xml:space="preserve">nstrument </w:t>
      </w:r>
      <w:r w:rsidR="00D901CA" w:rsidRPr="007D548E">
        <w:rPr>
          <w:rFonts w:ascii="Calibri" w:eastAsia="Times New Roman" w:hAnsi="Calibri" w:cs="Calibri"/>
          <w:color w:val="000000"/>
          <w:sz w:val="22"/>
          <w:szCs w:val="22"/>
          <w:lang w:eastAsia="de-DE"/>
        </w:rPr>
        <w:t xml:space="preserve">im Rahmen der Unternehmensfinanzierung </w:t>
      </w:r>
      <w:r w:rsidR="00D028F0" w:rsidRPr="007D548E">
        <w:rPr>
          <w:rFonts w:ascii="Calibri" w:eastAsia="Times New Roman" w:hAnsi="Calibri" w:cs="Calibri"/>
          <w:color w:val="000000"/>
          <w:sz w:val="22"/>
          <w:szCs w:val="22"/>
          <w:lang w:eastAsia="de-DE"/>
        </w:rPr>
        <w:t xml:space="preserve">entschieden. Gegenüber einer traditionellen </w:t>
      </w:r>
      <w:r w:rsidR="00D901CA" w:rsidRPr="007D548E">
        <w:rPr>
          <w:rFonts w:ascii="Calibri" w:eastAsia="Times New Roman" w:hAnsi="Calibri" w:cs="Calibri"/>
          <w:color w:val="000000"/>
          <w:sz w:val="22"/>
          <w:szCs w:val="22"/>
          <w:lang w:eastAsia="de-DE"/>
        </w:rPr>
        <w:t>Investitionsrunde,</w:t>
      </w:r>
      <w:r w:rsidR="00D028F0" w:rsidRPr="007D548E">
        <w:rPr>
          <w:rFonts w:ascii="Calibri" w:eastAsia="Times New Roman" w:hAnsi="Calibri" w:cs="Calibri"/>
          <w:color w:val="000000"/>
          <w:sz w:val="22"/>
          <w:szCs w:val="22"/>
          <w:lang w:eastAsia="de-DE"/>
        </w:rPr>
        <w:t xml:space="preserve"> über beispielsweise </w:t>
      </w:r>
      <w:r w:rsidR="00D901CA" w:rsidRPr="007D548E">
        <w:rPr>
          <w:rFonts w:ascii="Calibri" w:eastAsia="Times New Roman" w:hAnsi="Calibri" w:cs="Calibri"/>
          <w:color w:val="000000"/>
          <w:sz w:val="22"/>
          <w:szCs w:val="22"/>
          <w:lang w:eastAsia="de-DE"/>
        </w:rPr>
        <w:t xml:space="preserve">die Ausgabe von Aktien oder über </w:t>
      </w:r>
      <w:r w:rsidR="00D028F0" w:rsidRPr="007D548E">
        <w:rPr>
          <w:rFonts w:ascii="Calibri" w:eastAsia="Times New Roman" w:hAnsi="Calibri" w:cs="Calibri"/>
          <w:color w:val="000000"/>
          <w:sz w:val="22"/>
          <w:szCs w:val="22"/>
          <w:lang w:eastAsia="de-DE"/>
        </w:rPr>
        <w:t>Venture Capital</w:t>
      </w:r>
      <w:r w:rsidR="00D901CA" w:rsidRPr="007D548E">
        <w:rPr>
          <w:rFonts w:ascii="Calibri" w:eastAsia="Times New Roman" w:hAnsi="Calibri" w:cs="Calibri"/>
          <w:color w:val="000000"/>
          <w:sz w:val="22"/>
          <w:szCs w:val="22"/>
          <w:lang w:eastAsia="de-DE"/>
        </w:rPr>
        <w:t>,</w:t>
      </w:r>
      <w:r w:rsidR="00D24289" w:rsidRPr="007D548E">
        <w:rPr>
          <w:rFonts w:ascii="Calibri" w:eastAsia="Times New Roman" w:hAnsi="Calibri" w:cs="Calibri"/>
          <w:color w:val="000000"/>
          <w:sz w:val="22"/>
          <w:szCs w:val="22"/>
          <w:lang w:eastAsia="de-DE"/>
        </w:rPr>
        <w:t xml:space="preserve"> kann man mit einem S</w:t>
      </w:r>
      <w:r w:rsidR="00084CA6" w:rsidRPr="007D548E">
        <w:rPr>
          <w:rFonts w:ascii="Calibri" w:eastAsia="Times New Roman" w:hAnsi="Calibri" w:cs="Calibri"/>
          <w:color w:val="000000"/>
          <w:sz w:val="22"/>
          <w:szCs w:val="22"/>
          <w:lang w:eastAsia="de-DE"/>
        </w:rPr>
        <w:t>ecurity Token</w:t>
      </w:r>
      <w:r w:rsidR="00D028F0" w:rsidRPr="007D548E">
        <w:rPr>
          <w:rFonts w:ascii="Calibri" w:eastAsia="Times New Roman" w:hAnsi="Calibri" w:cs="Calibri"/>
          <w:color w:val="000000"/>
          <w:sz w:val="22"/>
          <w:szCs w:val="22"/>
          <w:lang w:eastAsia="de-DE"/>
        </w:rPr>
        <w:t xml:space="preserve"> </w:t>
      </w:r>
      <w:r w:rsidR="00D901CA" w:rsidRPr="007D548E">
        <w:rPr>
          <w:rFonts w:ascii="Calibri" w:eastAsia="Times New Roman" w:hAnsi="Calibri" w:cs="Calibri"/>
          <w:color w:val="000000"/>
          <w:sz w:val="22"/>
          <w:szCs w:val="22"/>
          <w:lang w:eastAsia="de-DE"/>
        </w:rPr>
        <w:t xml:space="preserve">als Unternehmer </w:t>
      </w:r>
      <w:r w:rsidR="00D028F0" w:rsidRPr="007D548E">
        <w:rPr>
          <w:rFonts w:ascii="Calibri" w:eastAsia="Times New Roman" w:hAnsi="Calibri" w:cs="Calibri"/>
          <w:color w:val="000000"/>
          <w:sz w:val="22"/>
          <w:szCs w:val="22"/>
          <w:lang w:eastAsia="de-DE"/>
        </w:rPr>
        <w:t>ähnlich wie beim Crowdfunding eine breite Mass</w:t>
      </w:r>
      <w:r w:rsidR="00B545DE" w:rsidRPr="007D548E">
        <w:rPr>
          <w:rFonts w:ascii="Calibri" w:eastAsia="Times New Roman" w:hAnsi="Calibri" w:cs="Calibri"/>
          <w:color w:val="000000"/>
          <w:sz w:val="22"/>
          <w:szCs w:val="22"/>
          <w:lang w:eastAsia="de-DE"/>
        </w:rPr>
        <w:t xml:space="preserve">e </w:t>
      </w:r>
      <w:r w:rsidR="00D028F0" w:rsidRPr="007D548E">
        <w:rPr>
          <w:rFonts w:ascii="Calibri" w:eastAsia="Times New Roman" w:hAnsi="Calibri" w:cs="Calibri"/>
          <w:color w:val="000000"/>
          <w:sz w:val="22"/>
          <w:szCs w:val="22"/>
          <w:lang w:eastAsia="de-DE"/>
        </w:rPr>
        <w:t>ansprechen</w:t>
      </w:r>
      <w:r w:rsidR="00D901CA" w:rsidRPr="007D548E">
        <w:rPr>
          <w:rFonts w:ascii="Calibri" w:eastAsia="Times New Roman" w:hAnsi="Calibri" w:cs="Calibri"/>
          <w:color w:val="000000"/>
          <w:sz w:val="22"/>
          <w:szCs w:val="22"/>
          <w:lang w:eastAsia="de-DE"/>
        </w:rPr>
        <w:t xml:space="preserve"> und das Angebot flexibel gestalten“, </w:t>
      </w:r>
      <w:r w:rsidR="00470E27" w:rsidRPr="007D548E">
        <w:rPr>
          <w:rFonts w:ascii="Calibri" w:eastAsia="Times New Roman" w:hAnsi="Calibri" w:cs="Calibri"/>
          <w:color w:val="000000"/>
          <w:sz w:val="22"/>
          <w:szCs w:val="22"/>
          <w:lang w:eastAsia="de-DE"/>
        </w:rPr>
        <w:t xml:space="preserve">erklärt </w:t>
      </w:r>
      <w:r w:rsidR="00D028F0" w:rsidRPr="007D548E">
        <w:rPr>
          <w:rFonts w:ascii="Calibri" w:eastAsia="Times New Roman" w:hAnsi="Calibri" w:cs="Calibri"/>
          <w:color w:val="000000"/>
          <w:sz w:val="22"/>
          <w:szCs w:val="22"/>
          <w:lang w:eastAsia="de-DE"/>
        </w:rPr>
        <w:t xml:space="preserve">Florian Wimmer, CEO </w:t>
      </w:r>
      <w:r w:rsidR="00541638">
        <w:rPr>
          <w:rFonts w:ascii="Calibri" w:eastAsia="Times New Roman" w:hAnsi="Calibri" w:cs="Calibri"/>
          <w:color w:val="000000"/>
          <w:sz w:val="22"/>
          <w:szCs w:val="22"/>
          <w:lang w:eastAsia="de-DE"/>
        </w:rPr>
        <w:t xml:space="preserve">und Mitgründer </w:t>
      </w:r>
      <w:r w:rsidR="00D028F0" w:rsidRPr="007D548E">
        <w:rPr>
          <w:rFonts w:ascii="Calibri" w:eastAsia="Times New Roman" w:hAnsi="Calibri" w:cs="Calibri"/>
          <w:color w:val="000000"/>
          <w:sz w:val="22"/>
          <w:szCs w:val="22"/>
          <w:lang w:eastAsia="de-DE"/>
        </w:rPr>
        <w:t xml:space="preserve">von </w:t>
      </w:r>
      <w:r w:rsidR="00D21EF7" w:rsidRPr="007D548E">
        <w:rPr>
          <w:rFonts w:ascii="Calibri" w:eastAsia="Times New Roman" w:hAnsi="Calibri" w:cs="Calibri"/>
          <w:color w:val="000000"/>
          <w:sz w:val="22"/>
          <w:szCs w:val="22"/>
          <w:lang w:eastAsia="de-DE"/>
        </w:rPr>
        <w:t>b</w:t>
      </w:r>
      <w:r w:rsidR="00D028F0" w:rsidRPr="007D548E">
        <w:rPr>
          <w:rFonts w:ascii="Calibri" w:eastAsia="Times New Roman" w:hAnsi="Calibri" w:cs="Calibri"/>
          <w:color w:val="000000"/>
          <w:sz w:val="22"/>
          <w:szCs w:val="22"/>
          <w:lang w:eastAsia="de-DE"/>
        </w:rPr>
        <w:t>lockpit</w:t>
      </w:r>
      <w:r w:rsidR="00D901CA" w:rsidRPr="007D548E">
        <w:rPr>
          <w:rFonts w:ascii="Calibri" w:eastAsia="Times New Roman" w:hAnsi="Calibri" w:cs="Calibri"/>
          <w:color w:val="000000"/>
          <w:sz w:val="22"/>
          <w:szCs w:val="22"/>
          <w:lang w:eastAsia="de-DE"/>
        </w:rPr>
        <w:t xml:space="preserve">. </w:t>
      </w:r>
    </w:p>
    <w:p w14:paraId="7CBE3BED" w14:textId="10097418" w:rsidR="0076619D" w:rsidRPr="007D548E" w:rsidRDefault="00B263CC" w:rsidP="00084CA6">
      <w:pPr>
        <w:shd w:val="clear" w:color="auto" w:fill="FFFFFF"/>
        <w:spacing w:before="160" w:line="276" w:lineRule="auto"/>
        <w:rPr>
          <w:rFonts w:ascii="Calibri" w:eastAsia="Times New Roman" w:hAnsi="Calibri" w:cs="Calibri"/>
          <w:color w:val="000000"/>
          <w:sz w:val="22"/>
          <w:szCs w:val="22"/>
          <w:lang w:eastAsia="de-DE"/>
        </w:rPr>
      </w:pPr>
      <w:r w:rsidRPr="007D548E">
        <w:rPr>
          <w:rFonts w:ascii="Calibri" w:hAnsi="Calibri" w:cs="Calibri"/>
          <w:sz w:val="22"/>
        </w:rPr>
        <w:t xml:space="preserve">Im Gegensatz zu einem klassischen Wertpapier ist der </w:t>
      </w:r>
      <w:r w:rsidR="00084CA6" w:rsidRPr="007D548E">
        <w:rPr>
          <w:rFonts w:ascii="Calibri" w:hAnsi="Calibri" w:cs="Calibri"/>
          <w:sz w:val="22"/>
        </w:rPr>
        <w:t>Security Token</w:t>
      </w:r>
      <w:r w:rsidRPr="007D548E">
        <w:rPr>
          <w:rFonts w:ascii="Calibri" w:hAnsi="Calibri" w:cs="Calibri"/>
          <w:sz w:val="22"/>
        </w:rPr>
        <w:t xml:space="preserve"> ein flexibel gestaltbarer „Smart Contract“, der vom Ausgeber </w:t>
      </w:r>
      <w:r w:rsidR="00D4371E" w:rsidRPr="007D548E">
        <w:rPr>
          <w:rFonts w:ascii="Calibri" w:hAnsi="Calibri" w:cs="Calibri"/>
          <w:sz w:val="22"/>
        </w:rPr>
        <w:t xml:space="preserve">aufgrund seiner technologischen Natur </w:t>
      </w:r>
      <w:r w:rsidRPr="007D548E">
        <w:rPr>
          <w:rFonts w:ascii="Calibri" w:hAnsi="Calibri" w:cs="Calibri"/>
          <w:sz w:val="22"/>
        </w:rPr>
        <w:t>in seiner Art und seinem Umfang</w:t>
      </w:r>
      <w:r w:rsidR="00541638">
        <w:rPr>
          <w:rFonts w:ascii="Calibri" w:hAnsi="Calibri" w:cs="Calibri"/>
          <w:sz w:val="22"/>
        </w:rPr>
        <w:t xml:space="preserve"> </w:t>
      </w:r>
      <w:r w:rsidRPr="007D548E">
        <w:rPr>
          <w:rFonts w:ascii="Calibri" w:hAnsi="Calibri" w:cs="Calibri"/>
          <w:sz w:val="22"/>
        </w:rPr>
        <w:t xml:space="preserve">frei und flexibel definiert werden kann. Generell spricht man </w:t>
      </w:r>
      <w:r w:rsidR="00D4371E">
        <w:rPr>
          <w:rFonts w:ascii="Calibri" w:hAnsi="Calibri" w:cs="Calibri"/>
          <w:sz w:val="22"/>
        </w:rPr>
        <w:t xml:space="preserve">jedoch </w:t>
      </w:r>
      <w:r w:rsidRPr="007D548E">
        <w:rPr>
          <w:rFonts w:ascii="Calibri" w:hAnsi="Calibri" w:cs="Calibri"/>
          <w:sz w:val="22"/>
        </w:rPr>
        <w:t xml:space="preserve">von einem klassischen Finanzprodukt, welches auf einer Blockchain transparent verbrieft wird. </w:t>
      </w:r>
      <w:r w:rsidR="00D901CA" w:rsidRPr="007D548E">
        <w:rPr>
          <w:rFonts w:ascii="Calibri" w:hAnsi="Calibri" w:cs="Calibri"/>
          <w:sz w:val="22"/>
        </w:rPr>
        <w:t xml:space="preserve">Es kann sich hierbei </w:t>
      </w:r>
      <w:r w:rsidR="005250BC" w:rsidRPr="007D548E">
        <w:rPr>
          <w:rFonts w:ascii="Calibri" w:hAnsi="Calibri" w:cs="Calibri"/>
          <w:sz w:val="22"/>
        </w:rPr>
        <w:t xml:space="preserve">wie bei einer Aktie </w:t>
      </w:r>
      <w:r w:rsidR="00D901CA" w:rsidRPr="007D548E">
        <w:rPr>
          <w:rFonts w:ascii="Calibri" w:hAnsi="Calibri" w:cs="Calibri"/>
          <w:sz w:val="22"/>
        </w:rPr>
        <w:t xml:space="preserve">um tatsächliche Anteile </w:t>
      </w:r>
      <w:r w:rsidR="005250BC" w:rsidRPr="007D548E">
        <w:rPr>
          <w:rFonts w:ascii="Calibri" w:hAnsi="Calibri" w:cs="Calibri"/>
          <w:sz w:val="22"/>
        </w:rPr>
        <w:t xml:space="preserve">an </w:t>
      </w:r>
      <w:r w:rsidR="00D901CA" w:rsidRPr="007D548E">
        <w:rPr>
          <w:rFonts w:ascii="Calibri" w:hAnsi="Calibri" w:cs="Calibri"/>
          <w:sz w:val="22"/>
        </w:rPr>
        <w:t xml:space="preserve">einer Firma handeln, aber auch um Umsatzbeteiligungen, Schuldverschreibungen oder vieles mehr. Die Vorteile, die solch eine Tokenisierung mit sich bringt, sind sowohl für Herausgeber als auch </w:t>
      </w:r>
      <w:r w:rsidR="00D4371E">
        <w:rPr>
          <w:rFonts w:ascii="Calibri" w:hAnsi="Calibri" w:cs="Calibri"/>
          <w:sz w:val="22"/>
        </w:rPr>
        <w:t xml:space="preserve">für </w:t>
      </w:r>
      <w:r w:rsidR="00D901CA" w:rsidRPr="007D548E">
        <w:rPr>
          <w:rFonts w:ascii="Calibri" w:hAnsi="Calibri" w:cs="Calibri"/>
          <w:sz w:val="22"/>
        </w:rPr>
        <w:t xml:space="preserve">Käufer vielzählig. </w:t>
      </w:r>
      <w:r w:rsidR="008441DD" w:rsidRPr="007D548E">
        <w:rPr>
          <w:rFonts w:ascii="Calibri" w:eastAsia="Times New Roman" w:hAnsi="Calibri" w:cs="Calibri"/>
          <w:color w:val="000000"/>
          <w:sz w:val="22"/>
          <w:szCs w:val="22"/>
          <w:lang w:eastAsia="de-DE"/>
        </w:rPr>
        <w:t xml:space="preserve">Der herausgegebene Security Token (TAX Token) von </w:t>
      </w:r>
      <w:r w:rsidRPr="007D548E">
        <w:rPr>
          <w:rFonts w:ascii="Calibri" w:eastAsia="Times New Roman" w:hAnsi="Calibri" w:cs="Calibri"/>
          <w:color w:val="000000"/>
          <w:sz w:val="22"/>
          <w:szCs w:val="22"/>
          <w:lang w:eastAsia="de-DE"/>
        </w:rPr>
        <w:t>b</w:t>
      </w:r>
      <w:r w:rsidR="008441DD" w:rsidRPr="007D548E">
        <w:rPr>
          <w:rFonts w:ascii="Calibri" w:eastAsia="Times New Roman" w:hAnsi="Calibri" w:cs="Calibri"/>
          <w:color w:val="000000"/>
          <w:sz w:val="22"/>
          <w:szCs w:val="22"/>
          <w:lang w:eastAsia="de-DE"/>
        </w:rPr>
        <w:t xml:space="preserve">lockpit </w:t>
      </w:r>
      <w:r w:rsidR="00DA0167" w:rsidRPr="007D548E">
        <w:rPr>
          <w:rFonts w:ascii="Calibri" w:eastAsia="Times New Roman" w:hAnsi="Calibri" w:cs="Calibri"/>
          <w:color w:val="000000"/>
          <w:sz w:val="22"/>
          <w:szCs w:val="22"/>
          <w:lang w:eastAsia="de-DE"/>
        </w:rPr>
        <w:t>garantiert</w:t>
      </w:r>
      <w:r w:rsidR="008441DD" w:rsidRPr="007D548E">
        <w:rPr>
          <w:rFonts w:ascii="Calibri" w:eastAsia="Times New Roman" w:hAnsi="Calibri" w:cs="Calibri"/>
          <w:color w:val="000000"/>
          <w:sz w:val="22"/>
          <w:szCs w:val="22"/>
          <w:lang w:eastAsia="de-DE"/>
        </w:rPr>
        <w:t xml:space="preserve"> in diesem Fall eine Umsatzbeteiligung in Form eines Genussrechts und stellt ein durchaus außergewöhnliches Finanzinstrument dar.</w:t>
      </w:r>
      <w:r w:rsidR="00920DC3" w:rsidRPr="007D548E">
        <w:rPr>
          <w:rFonts w:ascii="Calibri" w:eastAsia="Times New Roman" w:hAnsi="Calibri" w:cs="Calibri"/>
          <w:color w:val="000000"/>
          <w:sz w:val="22"/>
          <w:szCs w:val="22"/>
          <w:lang w:eastAsia="de-DE"/>
        </w:rPr>
        <w:t xml:space="preserve"> </w:t>
      </w:r>
      <w:r w:rsidR="0092390B" w:rsidRPr="007D548E">
        <w:rPr>
          <w:rFonts w:ascii="Calibri" w:eastAsia="Times New Roman" w:hAnsi="Calibri" w:cs="Calibri"/>
          <w:color w:val="000000"/>
          <w:sz w:val="22"/>
          <w:szCs w:val="22"/>
          <w:lang w:eastAsia="de-DE"/>
        </w:rPr>
        <w:t xml:space="preserve">„Security Token Offerings verbinden die Vorteile der herkömmlichen Unternehmensfinanzierung über die Ausgabe von Wertpapieren mit der Blockchain-Technologie und stellen gerade für Start-ups und KMUs eine innovative und günstige Art der Projekt- und Unternehmensfinanzierung dar“, so Rechtsanwalt MMag. Oliver Stauber, Partner bei Stadler Völkel Rechtsanwälte, welcher die Emission der TAX Token im Rahmen des STO </w:t>
      </w:r>
      <w:r w:rsidR="00084CA6" w:rsidRPr="007D548E">
        <w:rPr>
          <w:rFonts w:ascii="Calibri" w:eastAsia="Times New Roman" w:hAnsi="Calibri" w:cs="Calibri"/>
          <w:color w:val="000000"/>
          <w:sz w:val="22"/>
          <w:szCs w:val="22"/>
          <w:lang w:eastAsia="de-DE"/>
        </w:rPr>
        <w:t xml:space="preserve">(Security Token Offering) </w:t>
      </w:r>
      <w:r w:rsidR="00D4371E">
        <w:rPr>
          <w:rFonts w:ascii="Calibri" w:eastAsia="Times New Roman" w:hAnsi="Calibri" w:cs="Calibri"/>
          <w:color w:val="000000"/>
          <w:sz w:val="22"/>
          <w:szCs w:val="22"/>
          <w:lang w:eastAsia="de-DE"/>
        </w:rPr>
        <w:t>von b</w:t>
      </w:r>
      <w:r w:rsidR="0092390B" w:rsidRPr="007D548E">
        <w:rPr>
          <w:rFonts w:ascii="Calibri" w:eastAsia="Times New Roman" w:hAnsi="Calibri" w:cs="Calibri"/>
          <w:color w:val="000000"/>
          <w:sz w:val="22"/>
          <w:szCs w:val="22"/>
          <w:lang w:eastAsia="de-DE"/>
        </w:rPr>
        <w:t xml:space="preserve">lockpit rechtlich begleitet. </w:t>
      </w:r>
    </w:p>
    <w:p w14:paraId="290DF3C0" w14:textId="77777777" w:rsidR="004217F4" w:rsidRPr="007D548E" w:rsidRDefault="004217F4" w:rsidP="0076619D">
      <w:pPr>
        <w:spacing w:line="276" w:lineRule="auto"/>
        <w:rPr>
          <w:rFonts w:ascii="Calibri" w:hAnsi="Calibri" w:cs="Calibri"/>
          <w:sz w:val="22"/>
        </w:rPr>
      </w:pPr>
    </w:p>
    <w:p w14:paraId="174CE1F2" w14:textId="77777777" w:rsidR="004217F4" w:rsidRPr="007D548E" w:rsidRDefault="004217F4" w:rsidP="004217F4">
      <w:pPr>
        <w:spacing w:line="276" w:lineRule="auto"/>
        <w:rPr>
          <w:rFonts w:ascii="Calibri" w:eastAsia="Times New Roman" w:hAnsi="Calibri" w:cs="Calibri"/>
          <w:lang w:eastAsia="de-DE"/>
        </w:rPr>
      </w:pPr>
      <w:r w:rsidRPr="007D548E">
        <w:rPr>
          <w:rFonts w:ascii="Calibri" w:eastAsia="Times New Roman" w:hAnsi="Calibri" w:cs="Calibri"/>
          <w:b/>
          <w:bCs/>
          <w:color w:val="000000"/>
          <w:sz w:val="22"/>
          <w:szCs w:val="22"/>
          <w:lang w:eastAsia="de-DE"/>
        </w:rPr>
        <w:t>Security Token könnten die Finanzwelt revolutionieren</w:t>
      </w:r>
    </w:p>
    <w:p w14:paraId="34CD480E" w14:textId="55B77630" w:rsidR="004217F4" w:rsidRPr="007D548E" w:rsidRDefault="004217F4" w:rsidP="0076619D">
      <w:pPr>
        <w:spacing w:line="276" w:lineRule="auto"/>
        <w:rPr>
          <w:rFonts w:ascii="Calibri" w:hAnsi="Calibri" w:cs="Calibri"/>
          <w:sz w:val="22"/>
          <w:szCs w:val="22"/>
        </w:rPr>
      </w:pPr>
      <w:r w:rsidRPr="007D548E">
        <w:rPr>
          <w:rFonts w:ascii="Calibri" w:eastAsia="Times New Roman" w:hAnsi="Calibri" w:cs="Calibri"/>
          <w:color w:val="000000"/>
          <w:sz w:val="22"/>
          <w:szCs w:val="22"/>
          <w:lang w:eastAsia="de-DE"/>
        </w:rPr>
        <w:t>Gerade im letzten Jahr boomten sogenannte ICOs (Initial Coin Offerings) als alternative Finanzierungsmöglichkeit unter Einsatz der Blockchain-Technologie. Doch das Konzept hatte Schwächen im Bereich der Siche</w:t>
      </w:r>
      <w:r w:rsidR="00084CA6" w:rsidRPr="007D548E">
        <w:rPr>
          <w:rFonts w:ascii="Calibri" w:eastAsia="Times New Roman" w:hAnsi="Calibri" w:cs="Calibri"/>
          <w:color w:val="000000"/>
          <w:sz w:val="22"/>
          <w:szCs w:val="22"/>
          <w:lang w:eastAsia="de-DE"/>
        </w:rPr>
        <w:t>rheit. Security Token Offerings</w:t>
      </w:r>
      <w:r w:rsidRPr="007D548E">
        <w:rPr>
          <w:rFonts w:ascii="Calibri" w:eastAsia="Times New Roman" w:hAnsi="Calibri" w:cs="Calibri"/>
          <w:color w:val="000000"/>
          <w:sz w:val="22"/>
          <w:szCs w:val="22"/>
          <w:lang w:eastAsia="de-DE"/>
        </w:rPr>
        <w:t xml:space="preserve"> wirken diesen Schwächen entgegen, indem umfassende Regulierungen </w:t>
      </w:r>
      <w:r w:rsidR="00D4371E">
        <w:rPr>
          <w:rFonts w:ascii="Calibri" w:eastAsia="Times New Roman" w:hAnsi="Calibri" w:cs="Calibri"/>
          <w:color w:val="000000"/>
          <w:sz w:val="22"/>
          <w:szCs w:val="22"/>
          <w:lang w:eastAsia="de-DE"/>
        </w:rPr>
        <w:t xml:space="preserve">geschaffen wurden </w:t>
      </w:r>
      <w:r w:rsidRPr="007D548E">
        <w:rPr>
          <w:rFonts w:ascii="Calibri" w:eastAsia="Times New Roman" w:hAnsi="Calibri" w:cs="Calibri"/>
          <w:color w:val="000000"/>
          <w:sz w:val="22"/>
          <w:szCs w:val="22"/>
          <w:lang w:eastAsia="de-DE"/>
        </w:rPr>
        <w:t xml:space="preserve">und echte Vermögenswerte rechtlich gedeckt auf der Blockchain verbrieft werden. </w:t>
      </w:r>
      <w:r w:rsidR="00DA0167" w:rsidRPr="007D548E">
        <w:rPr>
          <w:rFonts w:ascii="Calibri" w:hAnsi="Calibri" w:cs="Calibri"/>
          <w:sz w:val="22"/>
          <w:szCs w:val="22"/>
        </w:rPr>
        <w:t>„</w:t>
      </w:r>
      <w:r w:rsidRPr="007D548E">
        <w:rPr>
          <w:rFonts w:ascii="Calibri" w:hAnsi="Calibri" w:cs="Calibri"/>
          <w:sz w:val="22"/>
          <w:szCs w:val="22"/>
        </w:rPr>
        <w:t xml:space="preserve">Während 2017 das Jahr der ICOs war und 2018 der Bärenmarkt die überhitzten Erwartungen unter Schmerzen wieder auf den Boden der Realität geholt hat, </w:t>
      </w:r>
      <w:r w:rsidRPr="007D548E">
        <w:rPr>
          <w:rFonts w:ascii="Calibri" w:hAnsi="Calibri" w:cs="Calibri"/>
          <w:sz w:val="22"/>
          <w:szCs w:val="22"/>
        </w:rPr>
        <w:lastRenderedPageBreak/>
        <w:t xml:space="preserve">zeichnet sich 2019 als das Jahr des STOs ab“, sagt Dr. Christoph Kletzer, Senior Lecturer am King's College London und Beirat der Digital Asset Association Austria (DAAA). Mit den STOs sind die großen Erwartungen, die von ICOs oft enttäuscht wurden gereift und in rechtlich gesicherter Form realisiert worden. Unter den vielen Vorteilen lassen sich </w:t>
      </w:r>
      <w:r w:rsidR="00DA0167" w:rsidRPr="007D548E">
        <w:rPr>
          <w:rFonts w:ascii="Calibri" w:hAnsi="Calibri" w:cs="Calibri"/>
          <w:sz w:val="22"/>
          <w:szCs w:val="22"/>
        </w:rPr>
        <w:t xml:space="preserve">laut Kletzer </w:t>
      </w:r>
      <w:r w:rsidRPr="007D548E">
        <w:rPr>
          <w:rFonts w:ascii="Calibri" w:hAnsi="Calibri" w:cs="Calibri"/>
          <w:sz w:val="22"/>
          <w:szCs w:val="22"/>
        </w:rPr>
        <w:t>drei hervorheben: Die gesteigerte Liquidität auch für kleinere Unternehmen, die Interoperabilität der Vermögensklassen und eine mögliche Innovation der Struktur der verbrieften Rechte.</w:t>
      </w:r>
      <w:r w:rsidR="00DA0167" w:rsidRPr="007D548E">
        <w:rPr>
          <w:rFonts w:ascii="Calibri" w:hAnsi="Calibri" w:cs="Calibri"/>
          <w:sz w:val="22"/>
          <w:szCs w:val="22"/>
        </w:rPr>
        <w:t xml:space="preserve"> </w:t>
      </w:r>
      <w:r w:rsidRPr="007D548E">
        <w:rPr>
          <w:rFonts w:ascii="Calibri" w:hAnsi="Calibri" w:cs="Calibri"/>
          <w:sz w:val="22"/>
          <w:szCs w:val="22"/>
        </w:rPr>
        <w:t>Prominente Beispiele für erfolgreiche STO</w:t>
      </w:r>
      <w:r w:rsidR="00DA0167" w:rsidRPr="007D548E">
        <w:rPr>
          <w:rFonts w:ascii="Calibri" w:hAnsi="Calibri" w:cs="Calibri"/>
          <w:sz w:val="22"/>
          <w:szCs w:val="22"/>
        </w:rPr>
        <w:t>s</w:t>
      </w:r>
      <w:r w:rsidRPr="007D548E">
        <w:rPr>
          <w:rFonts w:ascii="Calibri" w:hAnsi="Calibri" w:cs="Calibri"/>
          <w:sz w:val="22"/>
          <w:szCs w:val="22"/>
        </w:rPr>
        <w:t xml:space="preserve"> sind etwa Aspen Digital, die $ 18 M für Immobilienanteile an einem Luxus Ressort in Aspen aufgestellt haben oder der Technologie Wachstumsfond ANDRA Capital, der $ 1 Mrd im Auge hat. </w:t>
      </w:r>
      <w:r w:rsidR="008441DD" w:rsidRPr="007D548E">
        <w:rPr>
          <w:rFonts w:ascii="Calibri" w:hAnsi="Calibri" w:cs="Calibri"/>
          <w:sz w:val="22"/>
          <w:szCs w:val="22"/>
        </w:rPr>
        <w:t xml:space="preserve">Während die USA bei der Gesamtzahl der STOs noch führen, ist die Schweiz bereits an zweiter Stelle. In Österreich und anderen europäischen Ländern gibt es </w:t>
      </w:r>
      <w:r w:rsidR="00DA0167" w:rsidRPr="007D548E">
        <w:rPr>
          <w:rFonts w:ascii="Calibri" w:hAnsi="Calibri" w:cs="Calibri"/>
          <w:sz w:val="22"/>
          <w:szCs w:val="22"/>
        </w:rPr>
        <w:t xml:space="preserve">laut Christoph Kletzer eine sichtbar </w:t>
      </w:r>
      <w:r w:rsidR="008441DD" w:rsidRPr="007D548E">
        <w:rPr>
          <w:rFonts w:ascii="Calibri" w:hAnsi="Calibri" w:cs="Calibri"/>
          <w:sz w:val="22"/>
          <w:szCs w:val="22"/>
        </w:rPr>
        <w:t xml:space="preserve">gesteigerte Aktivität. Asien, bei ICOs führend, muss bei STOs jedoch noch aufholen. </w:t>
      </w:r>
    </w:p>
    <w:p w14:paraId="425207F8" w14:textId="77777777" w:rsidR="0076619D" w:rsidRPr="007D548E" w:rsidRDefault="0076619D" w:rsidP="0076619D">
      <w:pPr>
        <w:spacing w:line="276" w:lineRule="auto"/>
        <w:rPr>
          <w:rFonts w:ascii="Calibri" w:hAnsi="Calibri" w:cs="Calibri"/>
          <w:sz w:val="22"/>
        </w:rPr>
      </w:pPr>
    </w:p>
    <w:p w14:paraId="6008887D" w14:textId="77777777" w:rsidR="0076619D" w:rsidRPr="007D548E" w:rsidRDefault="0076619D" w:rsidP="0076619D">
      <w:pPr>
        <w:spacing w:line="276" w:lineRule="auto"/>
        <w:rPr>
          <w:rFonts w:ascii="Calibri" w:hAnsi="Calibri" w:cs="Calibri"/>
          <w:b/>
          <w:sz w:val="22"/>
        </w:rPr>
      </w:pPr>
      <w:r w:rsidRPr="007D548E">
        <w:rPr>
          <w:rFonts w:ascii="Calibri" w:hAnsi="Calibri" w:cs="Calibri"/>
          <w:b/>
          <w:sz w:val="22"/>
        </w:rPr>
        <w:t>Finanzielle Innovation in Österreich</w:t>
      </w:r>
    </w:p>
    <w:p w14:paraId="4269039E" w14:textId="35FFA563" w:rsidR="0076619D" w:rsidRPr="007D548E" w:rsidRDefault="00B263CC" w:rsidP="004217F4">
      <w:pPr>
        <w:spacing w:line="276" w:lineRule="auto"/>
        <w:rPr>
          <w:rFonts w:ascii="Calibri" w:hAnsi="Calibri" w:cs="Calibri"/>
          <w:sz w:val="22"/>
        </w:rPr>
      </w:pPr>
      <w:r w:rsidRPr="007D548E">
        <w:rPr>
          <w:rFonts w:ascii="Calibri" w:hAnsi="Calibri" w:cs="Calibri"/>
          <w:sz w:val="22"/>
        </w:rPr>
        <w:t xml:space="preserve">„Die eigentliche Innovation an dem Security Token ist die Einfachheit der Gestaltung, die hohe Sicherheit und die schnelle technologische Umsetzung für beide Seiten“, sagt Paul Pöltner von der CONDA AG. </w:t>
      </w:r>
      <w:r w:rsidR="005250BC" w:rsidRPr="007D548E">
        <w:rPr>
          <w:rFonts w:ascii="Calibri" w:hAnsi="Calibri" w:cs="Calibri"/>
          <w:sz w:val="22"/>
        </w:rPr>
        <w:t>CONDA ist für die technologische Infrastruktur zuständig und will</w:t>
      </w:r>
      <w:r w:rsidR="005250BC" w:rsidRPr="007D548E">
        <w:rPr>
          <w:rFonts w:ascii="Calibri" w:eastAsia="Times New Roman" w:hAnsi="Calibri" w:cs="Calibri"/>
          <w:color w:val="000000"/>
          <w:sz w:val="22"/>
          <w:szCs w:val="22"/>
          <w:lang w:eastAsia="de-DE"/>
        </w:rPr>
        <w:t xml:space="preserve"> mittelfristig einen Standard für STOs etablieren. Das österreichische Fintech</w:t>
      </w:r>
      <w:r w:rsidR="00DA0167" w:rsidRPr="007D548E">
        <w:rPr>
          <w:rFonts w:ascii="Calibri" w:eastAsia="Times New Roman" w:hAnsi="Calibri" w:cs="Calibri"/>
          <w:color w:val="000000"/>
          <w:sz w:val="22"/>
          <w:szCs w:val="22"/>
          <w:lang w:eastAsia="de-DE"/>
        </w:rPr>
        <w:t>-</w:t>
      </w:r>
      <w:r w:rsidR="005250BC" w:rsidRPr="007D548E">
        <w:rPr>
          <w:rFonts w:ascii="Calibri" w:eastAsia="Times New Roman" w:hAnsi="Calibri" w:cs="Calibri"/>
          <w:color w:val="000000"/>
          <w:sz w:val="22"/>
          <w:szCs w:val="22"/>
          <w:lang w:eastAsia="de-DE"/>
        </w:rPr>
        <w:t xml:space="preserve">Unternehmen nutzte dabei gemeinsam mit blockpit die Infrastruktur des hauseigenen CRWD Networks um den STO durchzuführen. </w:t>
      </w:r>
      <w:r w:rsidRPr="007D548E">
        <w:rPr>
          <w:rFonts w:ascii="Calibri" w:eastAsia="Times New Roman" w:hAnsi="Calibri" w:cs="Calibri"/>
          <w:color w:val="000000"/>
          <w:sz w:val="22"/>
          <w:szCs w:val="22"/>
          <w:lang w:eastAsia="de-DE"/>
        </w:rPr>
        <w:t>b</w:t>
      </w:r>
      <w:r w:rsidR="005250BC" w:rsidRPr="007D548E">
        <w:rPr>
          <w:rFonts w:ascii="Calibri" w:eastAsia="Times New Roman" w:hAnsi="Calibri" w:cs="Calibri"/>
          <w:color w:val="000000"/>
          <w:sz w:val="22"/>
          <w:szCs w:val="22"/>
          <w:lang w:eastAsia="de-DE"/>
        </w:rPr>
        <w:t xml:space="preserve">lockpit und CONDA haben somit eine Vorreiterrolle in Österreich und haben durch den Einsatz </w:t>
      </w:r>
      <w:r w:rsidR="00DA0167" w:rsidRPr="007D548E">
        <w:rPr>
          <w:rFonts w:ascii="Calibri" w:eastAsia="Times New Roman" w:hAnsi="Calibri" w:cs="Calibri"/>
          <w:color w:val="000000"/>
          <w:sz w:val="22"/>
          <w:szCs w:val="22"/>
          <w:lang w:eastAsia="de-DE"/>
        </w:rPr>
        <w:t>der</w:t>
      </w:r>
      <w:r w:rsidR="005250BC" w:rsidRPr="007D548E">
        <w:rPr>
          <w:rFonts w:ascii="Calibri" w:eastAsia="Times New Roman" w:hAnsi="Calibri" w:cs="Calibri"/>
          <w:color w:val="000000"/>
          <w:sz w:val="22"/>
          <w:szCs w:val="22"/>
          <w:lang w:eastAsia="de-DE"/>
        </w:rPr>
        <w:t xml:space="preserve"> Blockchain-Technologie die Möglichkeiten der Unternehmensfinanzierung auf das nächste Level </w:t>
      </w:r>
      <w:r w:rsidR="00DA0167" w:rsidRPr="007D548E">
        <w:rPr>
          <w:rFonts w:ascii="Calibri" w:eastAsia="Times New Roman" w:hAnsi="Calibri" w:cs="Calibri"/>
          <w:color w:val="000000"/>
          <w:sz w:val="22"/>
          <w:szCs w:val="22"/>
          <w:lang w:eastAsia="de-DE"/>
        </w:rPr>
        <w:t>gehoben</w:t>
      </w:r>
      <w:r w:rsidR="005250BC" w:rsidRPr="007D548E">
        <w:rPr>
          <w:rFonts w:ascii="Calibri" w:eastAsia="Times New Roman" w:hAnsi="Calibri" w:cs="Calibri"/>
          <w:color w:val="000000"/>
          <w:sz w:val="22"/>
          <w:szCs w:val="22"/>
          <w:lang w:eastAsia="de-DE"/>
        </w:rPr>
        <w:t xml:space="preserve">. </w:t>
      </w:r>
      <w:r w:rsidR="00D21EF7" w:rsidRPr="007D548E">
        <w:rPr>
          <w:rFonts w:ascii="Calibri" w:eastAsia="Times New Roman" w:hAnsi="Calibri" w:cs="Calibri"/>
          <w:color w:val="000000"/>
          <w:sz w:val="22"/>
          <w:szCs w:val="22"/>
          <w:lang w:eastAsia="de-DE"/>
        </w:rPr>
        <w:t>Das große Ziel</w:t>
      </w:r>
      <w:r w:rsidR="004217F4" w:rsidRPr="007D548E">
        <w:rPr>
          <w:rFonts w:ascii="Calibri" w:eastAsia="Times New Roman" w:hAnsi="Calibri" w:cs="Calibri"/>
          <w:color w:val="000000"/>
          <w:sz w:val="22"/>
          <w:szCs w:val="22"/>
          <w:lang w:eastAsia="de-DE"/>
        </w:rPr>
        <w:t xml:space="preserve"> von CONDA</w:t>
      </w:r>
      <w:r w:rsidR="00D21EF7" w:rsidRPr="007D548E">
        <w:rPr>
          <w:rFonts w:ascii="Calibri" w:eastAsia="Times New Roman" w:hAnsi="Calibri" w:cs="Calibri"/>
          <w:color w:val="000000"/>
          <w:sz w:val="22"/>
          <w:szCs w:val="22"/>
          <w:lang w:eastAsia="de-DE"/>
        </w:rPr>
        <w:t>: Anbieter für STO-as-a-Service</w:t>
      </w:r>
      <w:r w:rsidR="00DA0167" w:rsidRPr="007D548E">
        <w:rPr>
          <w:rFonts w:ascii="Calibri" w:eastAsia="Times New Roman" w:hAnsi="Calibri" w:cs="Calibri"/>
          <w:color w:val="000000"/>
          <w:sz w:val="22"/>
          <w:szCs w:val="22"/>
          <w:lang w:eastAsia="de-DE"/>
        </w:rPr>
        <w:t xml:space="preserve"> werden</w:t>
      </w:r>
      <w:r w:rsidR="00D21EF7" w:rsidRPr="007D548E">
        <w:rPr>
          <w:rFonts w:ascii="Calibri" w:eastAsia="Times New Roman" w:hAnsi="Calibri" w:cs="Calibri"/>
          <w:color w:val="000000"/>
          <w:sz w:val="22"/>
          <w:szCs w:val="22"/>
          <w:lang w:eastAsia="de-DE"/>
        </w:rPr>
        <w:t>. „Die harte Arbeit sowie die zahlreichen Abstimmungsrunden mit spezialisierten Rechtsanwälten und europäischen Regulatoren haben sich gelohnt, denn CONDA hat letztes Jahr die weltweit erste technische Lösung für die einfache und mühelose Herausgab</w:t>
      </w:r>
      <w:r w:rsidR="00D4371E">
        <w:rPr>
          <w:rFonts w:ascii="Calibri" w:eastAsia="Times New Roman" w:hAnsi="Calibri" w:cs="Calibri"/>
          <w:color w:val="000000"/>
          <w:sz w:val="22"/>
          <w:szCs w:val="22"/>
          <w:lang w:eastAsia="de-DE"/>
        </w:rPr>
        <w:t>e von Security Token</w:t>
      </w:r>
      <w:r w:rsidR="00016131" w:rsidRPr="007D548E">
        <w:rPr>
          <w:rFonts w:ascii="Calibri" w:eastAsia="Times New Roman" w:hAnsi="Calibri" w:cs="Calibri"/>
          <w:color w:val="000000"/>
          <w:sz w:val="22"/>
          <w:szCs w:val="22"/>
          <w:lang w:eastAsia="de-DE"/>
        </w:rPr>
        <w:t xml:space="preserve"> gelauncht</w:t>
      </w:r>
      <w:r w:rsidR="00D21EF7" w:rsidRPr="007D548E">
        <w:rPr>
          <w:rFonts w:ascii="Calibri" w:eastAsia="Times New Roman" w:hAnsi="Calibri" w:cs="Calibri"/>
          <w:color w:val="000000"/>
          <w:sz w:val="22"/>
          <w:szCs w:val="22"/>
          <w:lang w:eastAsia="de-DE"/>
        </w:rPr>
        <w:t xml:space="preserve">“, </w:t>
      </w:r>
      <w:r w:rsidR="00DA0167" w:rsidRPr="007D548E">
        <w:rPr>
          <w:rFonts w:ascii="Calibri" w:eastAsia="Times New Roman" w:hAnsi="Calibri" w:cs="Calibri"/>
          <w:color w:val="000000"/>
          <w:sz w:val="22"/>
          <w:szCs w:val="22"/>
          <w:lang w:eastAsia="de-DE"/>
        </w:rPr>
        <w:t xml:space="preserve">zeigt sich </w:t>
      </w:r>
      <w:r w:rsidR="00D21EF7" w:rsidRPr="007D548E">
        <w:rPr>
          <w:rFonts w:ascii="Calibri" w:eastAsia="Times New Roman" w:hAnsi="Calibri" w:cs="Calibri"/>
          <w:color w:val="000000"/>
          <w:sz w:val="22"/>
          <w:szCs w:val="22"/>
          <w:lang w:eastAsia="de-DE"/>
        </w:rPr>
        <w:t xml:space="preserve">Paul Pöltner </w:t>
      </w:r>
      <w:r w:rsidR="00DA0167" w:rsidRPr="007D548E">
        <w:rPr>
          <w:rFonts w:ascii="Calibri" w:eastAsia="Times New Roman" w:hAnsi="Calibri" w:cs="Calibri"/>
          <w:color w:val="000000"/>
          <w:sz w:val="22"/>
          <w:szCs w:val="22"/>
          <w:lang w:eastAsia="de-DE"/>
        </w:rPr>
        <w:t>über die Erfolge erfreut</w:t>
      </w:r>
      <w:r w:rsidR="00D21EF7" w:rsidRPr="007D548E">
        <w:rPr>
          <w:rFonts w:ascii="Calibri" w:eastAsia="Times New Roman" w:hAnsi="Calibri" w:cs="Calibri"/>
          <w:color w:val="000000"/>
          <w:sz w:val="22"/>
          <w:szCs w:val="22"/>
          <w:lang w:eastAsia="de-DE"/>
        </w:rPr>
        <w:t xml:space="preserve">. </w:t>
      </w:r>
      <w:r w:rsidR="0076619D" w:rsidRPr="007D548E">
        <w:rPr>
          <w:rFonts w:ascii="Calibri" w:eastAsia="Times New Roman" w:hAnsi="Calibri" w:cs="Calibri"/>
          <w:color w:val="000000"/>
          <w:sz w:val="22"/>
          <w:szCs w:val="22"/>
          <w:lang w:eastAsia="de-DE"/>
        </w:rPr>
        <w:t xml:space="preserve">Durch eine Kooperation mit </w:t>
      </w:r>
      <w:r w:rsidR="0076619D" w:rsidRPr="007D548E">
        <w:rPr>
          <w:rFonts w:ascii="Calibri" w:eastAsia="Times New Roman" w:hAnsi="Calibri" w:cs="Calibri"/>
          <w:color w:val="000000"/>
          <w:sz w:val="22"/>
          <w:szCs w:val="22"/>
          <w:shd w:val="clear" w:color="auto" w:fill="FFFFFF"/>
          <w:lang w:eastAsia="de-DE"/>
        </w:rPr>
        <w:t xml:space="preserve">der Staatsdruckerei-Tochter youniqx Identity AG geht CONDA </w:t>
      </w:r>
      <w:r w:rsidR="004217F4" w:rsidRPr="007D548E">
        <w:rPr>
          <w:rFonts w:ascii="Calibri" w:eastAsia="Times New Roman" w:hAnsi="Calibri" w:cs="Calibri"/>
          <w:color w:val="000000"/>
          <w:sz w:val="22"/>
          <w:szCs w:val="22"/>
          <w:shd w:val="clear" w:color="auto" w:fill="FFFFFF"/>
          <w:lang w:eastAsia="de-DE"/>
        </w:rPr>
        <w:t xml:space="preserve">sogar </w:t>
      </w:r>
      <w:r w:rsidR="0076619D" w:rsidRPr="007D548E">
        <w:rPr>
          <w:rFonts w:ascii="Calibri" w:eastAsia="Times New Roman" w:hAnsi="Calibri" w:cs="Calibri"/>
          <w:color w:val="000000"/>
          <w:sz w:val="22"/>
          <w:szCs w:val="22"/>
          <w:shd w:val="clear" w:color="auto" w:fill="FFFFFF"/>
          <w:lang w:eastAsia="de-DE"/>
        </w:rPr>
        <w:t xml:space="preserve">noch einen Schritt weiter und integriert </w:t>
      </w:r>
      <w:r w:rsidR="004217F4" w:rsidRPr="007D548E">
        <w:rPr>
          <w:rFonts w:ascii="Calibri" w:eastAsia="Times New Roman" w:hAnsi="Calibri" w:cs="Calibri"/>
          <w:color w:val="000000"/>
          <w:sz w:val="22"/>
          <w:szCs w:val="22"/>
          <w:shd w:val="clear" w:color="auto" w:fill="FFFFFF"/>
          <w:lang w:eastAsia="de-DE"/>
        </w:rPr>
        <w:t>eine</w:t>
      </w:r>
      <w:r w:rsidR="0076619D" w:rsidRPr="007D548E">
        <w:rPr>
          <w:rFonts w:ascii="Calibri" w:eastAsia="Times New Roman" w:hAnsi="Calibri" w:cs="Calibri"/>
          <w:color w:val="000000"/>
          <w:sz w:val="22"/>
          <w:szCs w:val="22"/>
          <w:shd w:val="clear" w:color="auto" w:fill="FFFFFF"/>
          <w:lang w:eastAsia="de-DE"/>
        </w:rPr>
        <w:t xml:space="preserve"> hochsichere Private-Key-Lösung</w:t>
      </w:r>
      <w:r w:rsidR="004217F4" w:rsidRPr="007D548E">
        <w:rPr>
          <w:rFonts w:ascii="Calibri" w:eastAsia="Times New Roman" w:hAnsi="Calibri" w:cs="Calibri"/>
          <w:color w:val="000000"/>
          <w:sz w:val="22"/>
          <w:szCs w:val="22"/>
          <w:shd w:val="clear" w:color="auto" w:fill="FFFFFF"/>
          <w:lang w:eastAsia="de-DE"/>
        </w:rPr>
        <w:t xml:space="preserve">. „Chainlock“ </w:t>
      </w:r>
      <w:r w:rsidR="0076619D" w:rsidRPr="007D548E">
        <w:rPr>
          <w:rFonts w:ascii="Calibri" w:eastAsia="Times New Roman" w:hAnsi="Calibri" w:cs="Calibri"/>
          <w:color w:val="000000"/>
          <w:sz w:val="22"/>
          <w:szCs w:val="22"/>
          <w:shd w:val="clear" w:color="auto" w:fill="FFFFFF"/>
          <w:lang w:eastAsia="de-DE"/>
        </w:rPr>
        <w:t>eröffnet eine Vielzahl von Anwendungen</w:t>
      </w:r>
      <w:r w:rsidR="004217F4" w:rsidRPr="007D548E">
        <w:rPr>
          <w:rFonts w:ascii="Calibri" w:eastAsia="Times New Roman" w:hAnsi="Calibri" w:cs="Calibri"/>
          <w:color w:val="000000"/>
          <w:sz w:val="22"/>
          <w:szCs w:val="22"/>
          <w:shd w:val="clear" w:color="auto" w:fill="FFFFFF"/>
          <w:lang w:eastAsia="de-DE"/>
        </w:rPr>
        <w:t>;</w:t>
      </w:r>
      <w:r w:rsidR="0076619D" w:rsidRPr="007D548E">
        <w:rPr>
          <w:rFonts w:ascii="Calibri" w:eastAsia="Times New Roman" w:hAnsi="Calibri" w:cs="Calibri"/>
          <w:color w:val="000000"/>
          <w:sz w:val="22"/>
          <w:szCs w:val="22"/>
          <w:shd w:val="clear" w:color="auto" w:fill="FFFFFF"/>
          <w:lang w:eastAsia="de-DE"/>
        </w:rPr>
        <w:t xml:space="preserve"> </w:t>
      </w:r>
      <w:r w:rsidR="00DA0167" w:rsidRPr="007D548E">
        <w:rPr>
          <w:rFonts w:ascii="Calibri" w:eastAsia="Times New Roman" w:hAnsi="Calibri" w:cs="Calibri"/>
          <w:color w:val="000000"/>
          <w:sz w:val="22"/>
          <w:szCs w:val="22"/>
          <w:shd w:val="clear" w:color="auto" w:fill="FFFFFF"/>
          <w:lang w:eastAsia="de-DE"/>
        </w:rPr>
        <w:t>beginnend beim</w:t>
      </w:r>
      <w:r w:rsidR="0076619D" w:rsidRPr="007D548E">
        <w:rPr>
          <w:rFonts w:ascii="Calibri" w:eastAsia="Times New Roman" w:hAnsi="Calibri" w:cs="Calibri"/>
          <w:color w:val="000000"/>
          <w:sz w:val="22"/>
          <w:szCs w:val="22"/>
          <w:shd w:val="clear" w:color="auto" w:fill="FFFFFF"/>
          <w:lang w:eastAsia="de-DE"/>
        </w:rPr>
        <w:t xml:space="preserve"> Schutz von Identitäten vor Hackern bis hin zum Schutz vor Kunstfälschern.</w:t>
      </w:r>
      <w:r w:rsidR="004217F4" w:rsidRPr="007D548E">
        <w:rPr>
          <w:rFonts w:ascii="Calibri" w:eastAsia="Times New Roman" w:hAnsi="Calibri" w:cs="Calibri"/>
          <w:color w:val="000000"/>
          <w:sz w:val="22"/>
          <w:szCs w:val="22"/>
          <w:shd w:val="clear" w:color="auto" w:fill="FFFFFF"/>
          <w:lang w:eastAsia="de-DE"/>
        </w:rPr>
        <w:t xml:space="preserve"> </w:t>
      </w:r>
      <w:r w:rsidR="004217F4" w:rsidRPr="007D548E">
        <w:rPr>
          <w:rFonts w:ascii="Calibri" w:eastAsia="Times New Roman" w:hAnsi="Calibri" w:cs="Calibri"/>
          <w:color w:val="000000"/>
          <w:sz w:val="22"/>
          <w:szCs w:val="22"/>
          <w:lang w:eastAsia="de-DE"/>
        </w:rPr>
        <w:t>CONDA bietet somit eine einzigartige Lösung zur Tokenisierung von bereits existierenden und gut etablierten Finanzinstrumenten, die es sämtlichen europäischen Unternehmen erlaubt ihre eigenen</w:t>
      </w:r>
      <w:r w:rsidR="00DA0167" w:rsidRPr="007D548E">
        <w:rPr>
          <w:rFonts w:ascii="Calibri" w:eastAsia="Times New Roman" w:hAnsi="Calibri" w:cs="Calibri"/>
          <w:color w:val="000000"/>
          <w:sz w:val="22"/>
          <w:szCs w:val="22"/>
          <w:lang w:eastAsia="de-DE"/>
        </w:rPr>
        <w:t>,</w:t>
      </w:r>
      <w:r w:rsidR="004217F4" w:rsidRPr="007D548E">
        <w:rPr>
          <w:rFonts w:ascii="Calibri" w:eastAsia="Times New Roman" w:hAnsi="Calibri" w:cs="Calibri"/>
          <w:color w:val="000000"/>
          <w:sz w:val="22"/>
          <w:szCs w:val="22"/>
          <w:lang w:eastAsia="de-DE"/>
        </w:rPr>
        <w:t xml:space="preserve"> 100% rechtskonformen</w:t>
      </w:r>
      <w:r w:rsidR="00DA0167" w:rsidRPr="007D548E">
        <w:rPr>
          <w:rFonts w:ascii="Calibri" w:eastAsia="Times New Roman" w:hAnsi="Calibri" w:cs="Calibri"/>
          <w:color w:val="000000"/>
          <w:sz w:val="22"/>
          <w:szCs w:val="22"/>
          <w:lang w:eastAsia="de-DE"/>
        </w:rPr>
        <w:t>,</w:t>
      </w:r>
      <w:r w:rsidR="004217F4" w:rsidRPr="007D548E">
        <w:rPr>
          <w:rFonts w:ascii="Calibri" w:eastAsia="Times New Roman" w:hAnsi="Calibri" w:cs="Calibri"/>
          <w:color w:val="000000"/>
          <w:sz w:val="22"/>
          <w:szCs w:val="22"/>
          <w:lang w:eastAsia="de-DE"/>
        </w:rPr>
        <w:t xml:space="preserve"> Security</w:t>
      </w:r>
      <w:r w:rsidR="00DA0167" w:rsidRPr="007D548E">
        <w:rPr>
          <w:rFonts w:ascii="Calibri" w:eastAsia="Times New Roman" w:hAnsi="Calibri" w:cs="Calibri"/>
          <w:color w:val="000000"/>
          <w:sz w:val="22"/>
          <w:szCs w:val="22"/>
          <w:lang w:eastAsia="de-DE"/>
        </w:rPr>
        <w:t>-</w:t>
      </w:r>
      <w:r w:rsidR="004217F4" w:rsidRPr="007D548E">
        <w:rPr>
          <w:rFonts w:ascii="Calibri" w:eastAsia="Times New Roman" w:hAnsi="Calibri" w:cs="Calibri"/>
          <w:color w:val="000000"/>
          <w:sz w:val="22"/>
          <w:szCs w:val="22"/>
          <w:lang w:eastAsia="de-DE"/>
        </w:rPr>
        <w:t xml:space="preserve"> oder Equity Token herauszugeben.</w:t>
      </w:r>
    </w:p>
    <w:p w14:paraId="51BCA6EE" w14:textId="77777777" w:rsidR="004649C7" w:rsidRPr="007D548E" w:rsidRDefault="004649C7" w:rsidP="005934FA">
      <w:pPr>
        <w:spacing w:line="360" w:lineRule="auto"/>
        <w:rPr>
          <w:rFonts w:ascii="Calibri" w:hAnsi="Calibri" w:cs="Calibri"/>
          <w:sz w:val="22"/>
        </w:rPr>
      </w:pPr>
    </w:p>
    <w:p w14:paraId="4D5CCCD4" w14:textId="2C7F0305" w:rsidR="005155C7" w:rsidRPr="007D548E" w:rsidRDefault="00B263CC" w:rsidP="005934FA">
      <w:pPr>
        <w:spacing w:line="360" w:lineRule="auto"/>
        <w:rPr>
          <w:rFonts w:ascii="Calibri" w:hAnsi="Calibri" w:cs="Calibri"/>
          <w:b/>
          <w:sz w:val="22"/>
        </w:rPr>
      </w:pPr>
      <w:r w:rsidRPr="007D548E">
        <w:rPr>
          <w:rFonts w:ascii="Calibri" w:hAnsi="Calibri" w:cs="Calibri"/>
          <w:b/>
          <w:sz w:val="22"/>
        </w:rPr>
        <w:t>Das</w:t>
      </w:r>
      <w:r w:rsidR="0076619D" w:rsidRPr="007D548E">
        <w:rPr>
          <w:rFonts w:ascii="Calibri" w:hAnsi="Calibri" w:cs="Calibri"/>
          <w:b/>
          <w:sz w:val="22"/>
        </w:rPr>
        <w:t xml:space="preserve"> </w:t>
      </w:r>
      <w:r w:rsidRPr="007D548E">
        <w:rPr>
          <w:rFonts w:ascii="Calibri" w:hAnsi="Calibri" w:cs="Calibri"/>
          <w:b/>
          <w:sz w:val="22"/>
        </w:rPr>
        <w:t>Warten</w:t>
      </w:r>
      <w:r w:rsidR="00DA0167" w:rsidRPr="007D548E">
        <w:rPr>
          <w:rFonts w:ascii="Calibri" w:hAnsi="Calibri" w:cs="Calibri"/>
          <w:b/>
          <w:sz w:val="22"/>
        </w:rPr>
        <w:t xml:space="preserve"> auf </w:t>
      </w:r>
      <w:r w:rsidRPr="007D548E">
        <w:rPr>
          <w:rFonts w:ascii="Calibri" w:hAnsi="Calibri" w:cs="Calibri"/>
          <w:b/>
          <w:sz w:val="22"/>
        </w:rPr>
        <w:t xml:space="preserve">die </w:t>
      </w:r>
      <w:r w:rsidR="00DA0167" w:rsidRPr="007D548E">
        <w:rPr>
          <w:rFonts w:ascii="Calibri" w:hAnsi="Calibri" w:cs="Calibri"/>
          <w:b/>
          <w:sz w:val="22"/>
        </w:rPr>
        <w:t>Börsenfreigabe</w:t>
      </w:r>
      <w:r w:rsidR="00600F0B" w:rsidRPr="007D548E">
        <w:rPr>
          <w:rFonts w:ascii="Calibri" w:hAnsi="Calibri" w:cs="Calibri"/>
          <w:b/>
          <w:sz w:val="22"/>
        </w:rPr>
        <w:tab/>
      </w:r>
    </w:p>
    <w:p w14:paraId="7C2ACF15" w14:textId="5E2A02FD" w:rsidR="005155C7" w:rsidRPr="007D548E" w:rsidRDefault="00DA0167" w:rsidP="008441DD">
      <w:pPr>
        <w:spacing w:line="276" w:lineRule="auto"/>
        <w:rPr>
          <w:rFonts w:ascii="Calibri" w:hAnsi="Calibri" w:cs="Calibri"/>
          <w:sz w:val="22"/>
        </w:rPr>
      </w:pPr>
      <w:r w:rsidRPr="007D548E">
        <w:rPr>
          <w:rFonts w:ascii="Calibri" w:hAnsi="Calibri" w:cs="Calibri"/>
          <w:sz w:val="22"/>
        </w:rPr>
        <w:t xml:space="preserve">Für den Kauf eines Security Tokens ist </w:t>
      </w:r>
      <w:r w:rsidR="007F58D8">
        <w:rPr>
          <w:rFonts w:ascii="Calibri" w:hAnsi="Calibri" w:cs="Calibri"/>
          <w:sz w:val="22"/>
        </w:rPr>
        <w:t>a</w:t>
      </w:r>
      <w:r w:rsidR="007F58D8" w:rsidRPr="007F58D8">
        <w:rPr>
          <w:rFonts w:ascii="Calibri" w:hAnsi="Calibri" w:cs="Calibri"/>
          <w:sz w:val="22"/>
        </w:rPr>
        <w:t>llem voran kein klassisches Depot bei einer zentralisierten Entität nötig - die Assets können selbst gehalten werden und bringen eine gewisse Kontrolle zurück zum Besitzer.</w:t>
      </w:r>
      <w:r w:rsidR="005155C7" w:rsidRPr="007D548E">
        <w:rPr>
          <w:rFonts w:ascii="Calibri" w:hAnsi="Calibri" w:cs="Calibri"/>
          <w:sz w:val="22"/>
        </w:rPr>
        <w:t xml:space="preserve"> </w:t>
      </w:r>
      <w:r w:rsidR="004217F4" w:rsidRPr="007D548E">
        <w:rPr>
          <w:rFonts w:ascii="Calibri" w:hAnsi="Calibri" w:cs="Calibri"/>
          <w:sz w:val="22"/>
        </w:rPr>
        <w:t>D</w:t>
      </w:r>
      <w:r w:rsidR="005155C7" w:rsidRPr="007D548E">
        <w:rPr>
          <w:rFonts w:ascii="Calibri" w:hAnsi="Calibri" w:cs="Calibri"/>
          <w:sz w:val="22"/>
        </w:rPr>
        <w:t>azu ist nu</w:t>
      </w:r>
      <w:r w:rsidR="004217F4" w:rsidRPr="007D548E">
        <w:rPr>
          <w:rFonts w:ascii="Calibri" w:hAnsi="Calibri" w:cs="Calibri"/>
          <w:sz w:val="22"/>
        </w:rPr>
        <w:t xml:space="preserve">r ein Smartphone oder PC </w:t>
      </w:r>
      <w:r w:rsidRPr="007D548E">
        <w:rPr>
          <w:rFonts w:ascii="Calibri" w:hAnsi="Calibri" w:cs="Calibri"/>
          <w:sz w:val="22"/>
        </w:rPr>
        <w:t>notwendig</w:t>
      </w:r>
      <w:r w:rsidR="004217F4" w:rsidRPr="007D548E">
        <w:rPr>
          <w:rFonts w:ascii="Calibri" w:hAnsi="Calibri" w:cs="Calibri"/>
          <w:sz w:val="22"/>
        </w:rPr>
        <w:t xml:space="preserve">. </w:t>
      </w:r>
      <w:r w:rsidRPr="007D548E">
        <w:rPr>
          <w:rFonts w:ascii="Calibri" w:hAnsi="Calibri" w:cs="Calibri"/>
          <w:sz w:val="22"/>
        </w:rPr>
        <w:t xml:space="preserve">Ab hier ist der Weg derselbe wie bei bereits bekannten Finanzprodukten. </w:t>
      </w:r>
      <w:r w:rsidR="005155C7" w:rsidRPr="007D548E">
        <w:rPr>
          <w:rFonts w:ascii="Calibri" w:hAnsi="Calibri" w:cs="Calibri"/>
          <w:sz w:val="22"/>
        </w:rPr>
        <w:t>Während aktuell noch lizenzierte Börsen für den Handel mit Security Token auf sich warten lassen, wird es voraussichtlich erste Handelsplätze mit Ende des Jahres geben. Für die Vorläufer bei solch einem neuen Thema ist der Prozess natürlich noch mit vielen Hürde</w:t>
      </w:r>
      <w:r w:rsidR="0073174D">
        <w:rPr>
          <w:rFonts w:ascii="Calibri" w:hAnsi="Calibri" w:cs="Calibri"/>
          <w:sz w:val="22"/>
        </w:rPr>
        <w:t>n</w:t>
      </w:r>
      <w:r w:rsidR="005155C7" w:rsidRPr="007D548E">
        <w:rPr>
          <w:rFonts w:ascii="Calibri" w:hAnsi="Calibri" w:cs="Calibri"/>
          <w:sz w:val="22"/>
        </w:rPr>
        <w:t xml:space="preserve"> sowie hohen finanziellen und zeitlichen Ressourcen verbunden. </w:t>
      </w:r>
      <w:r w:rsidR="00B545DE" w:rsidRPr="007D548E">
        <w:rPr>
          <w:rFonts w:ascii="Calibri" w:hAnsi="Calibri" w:cs="Calibri"/>
          <w:sz w:val="22"/>
        </w:rPr>
        <w:t xml:space="preserve">Warum sich junge RegTech-Unternehmen wie blockpit trotzdem für ein Security Token entschieden haben? Für Florian Wimmer liegt es auf der Hand: „Dieses Instrument passt perfekt zu uns als RegTech im Bereich von digitalen Assets auf Blockchain Basis. Es war von Anfang an klar, dass für uns </w:t>
      </w:r>
      <w:r w:rsidR="00657EDE" w:rsidRPr="007D548E">
        <w:rPr>
          <w:rFonts w:ascii="Calibri" w:hAnsi="Calibri" w:cs="Calibri"/>
          <w:sz w:val="22"/>
        </w:rPr>
        <w:t xml:space="preserve">als </w:t>
      </w:r>
      <w:r w:rsidR="00B545DE" w:rsidRPr="007D548E">
        <w:rPr>
          <w:rFonts w:ascii="Calibri" w:hAnsi="Calibri" w:cs="Calibri"/>
          <w:sz w:val="22"/>
        </w:rPr>
        <w:t xml:space="preserve">innovative Firma im Tech-Bereich </w:t>
      </w:r>
      <w:r w:rsidR="00657EDE" w:rsidRPr="007D548E">
        <w:rPr>
          <w:rFonts w:ascii="Calibri" w:hAnsi="Calibri" w:cs="Calibri"/>
          <w:sz w:val="22"/>
        </w:rPr>
        <w:t>eine klassische Finanzierung weniger interessant ist</w:t>
      </w:r>
      <w:r w:rsidR="00B545DE" w:rsidRPr="007D548E">
        <w:rPr>
          <w:rFonts w:ascii="Calibri" w:hAnsi="Calibri" w:cs="Calibri"/>
          <w:sz w:val="22"/>
        </w:rPr>
        <w:t xml:space="preserve">“. </w:t>
      </w:r>
      <w:r w:rsidR="004217F4" w:rsidRPr="007D548E">
        <w:rPr>
          <w:rFonts w:ascii="Calibri" w:hAnsi="Calibri" w:cs="Calibri"/>
          <w:sz w:val="22"/>
        </w:rPr>
        <w:t>S</w:t>
      </w:r>
      <w:r w:rsidR="005155C7" w:rsidRPr="007D548E">
        <w:rPr>
          <w:rFonts w:ascii="Calibri" w:hAnsi="Calibri" w:cs="Calibri"/>
          <w:sz w:val="22"/>
        </w:rPr>
        <w:t xml:space="preserve">chon früh wurde </w:t>
      </w:r>
      <w:r w:rsidR="004217F4" w:rsidRPr="007D548E">
        <w:rPr>
          <w:rFonts w:ascii="Calibri" w:hAnsi="Calibri" w:cs="Calibri"/>
          <w:sz w:val="22"/>
        </w:rPr>
        <w:t xml:space="preserve">laut Wimmer </w:t>
      </w:r>
      <w:r w:rsidR="005155C7" w:rsidRPr="007D548E">
        <w:rPr>
          <w:rFonts w:ascii="Calibri" w:hAnsi="Calibri" w:cs="Calibri"/>
          <w:sz w:val="22"/>
        </w:rPr>
        <w:lastRenderedPageBreak/>
        <w:t xml:space="preserve">mit dem Gedanken eines Utility Token in Form eines ICOs gespielt, aber aufgrund der rechtlichen Unsicherheiten </w:t>
      </w:r>
      <w:r w:rsidR="0073174D">
        <w:rPr>
          <w:rFonts w:ascii="Calibri" w:hAnsi="Calibri" w:cs="Calibri"/>
          <w:sz w:val="22"/>
        </w:rPr>
        <w:t xml:space="preserve">wurde die Idee </w:t>
      </w:r>
      <w:r w:rsidR="005155C7" w:rsidRPr="007D548E">
        <w:rPr>
          <w:rFonts w:ascii="Calibri" w:hAnsi="Calibri" w:cs="Calibri"/>
          <w:sz w:val="22"/>
        </w:rPr>
        <w:t>schnell wieder verworfen.</w:t>
      </w:r>
      <w:r w:rsidR="004217F4" w:rsidRPr="007D548E">
        <w:rPr>
          <w:rFonts w:ascii="Calibri" w:hAnsi="Calibri" w:cs="Calibri"/>
          <w:sz w:val="22"/>
        </w:rPr>
        <w:t xml:space="preserve"> Der Security Token hat mit seinen zahlreichen Vorteilen alle </w:t>
      </w:r>
      <w:r w:rsidR="005155C7" w:rsidRPr="007D548E">
        <w:rPr>
          <w:rFonts w:ascii="Calibri" w:hAnsi="Calibri" w:cs="Calibri"/>
          <w:sz w:val="22"/>
        </w:rPr>
        <w:t>Bedenken eliminiert</w:t>
      </w:r>
      <w:r w:rsidR="004217F4" w:rsidRPr="007D548E">
        <w:rPr>
          <w:rFonts w:ascii="Calibri" w:hAnsi="Calibri" w:cs="Calibri"/>
          <w:sz w:val="22"/>
        </w:rPr>
        <w:t>. „Aus unserer</w:t>
      </w:r>
      <w:r w:rsidR="005155C7" w:rsidRPr="007D548E">
        <w:rPr>
          <w:rFonts w:ascii="Calibri" w:hAnsi="Calibri" w:cs="Calibri"/>
          <w:sz w:val="22"/>
        </w:rPr>
        <w:t xml:space="preserve"> Sicht </w:t>
      </w:r>
      <w:r w:rsidR="004217F4" w:rsidRPr="007D548E">
        <w:rPr>
          <w:rFonts w:ascii="Calibri" w:hAnsi="Calibri" w:cs="Calibri"/>
          <w:sz w:val="22"/>
        </w:rPr>
        <w:t xml:space="preserve">wird der Security Token </w:t>
      </w:r>
      <w:r w:rsidR="005155C7" w:rsidRPr="007D548E">
        <w:rPr>
          <w:rFonts w:ascii="Calibri" w:hAnsi="Calibri" w:cs="Calibri"/>
          <w:sz w:val="22"/>
        </w:rPr>
        <w:t>den Finanzmarkt der Zukunft stark prägen - hier wollen wir von Anfang an dabei sein!</w:t>
      </w:r>
      <w:r w:rsidR="004217F4" w:rsidRPr="007D548E">
        <w:rPr>
          <w:rFonts w:ascii="Calibri" w:hAnsi="Calibri" w:cs="Calibri"/>
          <w:sz w:val="22"/>
        </w:rPr>
        <w:t xml:space="preserve">“, </w:t>
      </w:r>
      <w:r w:rsidR="008441DD" w:rsidRPr="007D548E">
        <w:rPr>
          <w:rFonts w:ascii="Calibri" w:hAnsi="Calibri" w:cs="Calibri"/>
          <w:sz w:val="22"/>
        </w:rPr>
        <w:t>zeigt sich Florian Wimmer von blockpit überzeugt.</w:t>
      </w:r>
      <w:r w:rsidR="00CF7EF6" w:rsidRPr="007D548E">
        <w:rPr>
          <w:rFonts w:ascii="Calibri" w:hAnsi="Calibri" w:cs="Calibri"/>
          <w:sz w:val="22"/>
        </w:rPr>
        <w:t xml:space="preserve"> Das Ziel </w:t>
      </w:r>
      <w:r w:rsidR="0073174D">
        <w:rPr>
          <w:rFonts w:ascii="Calibri" w:hAnsi="Calibri" w:cs="Calibri"/>
          <w:sz w:val="22"/>
        </w:rPr>
        <w:t>von CONDA ist es darüber hinaus</w:t>
      </w:r>
      <w:r w:rsidR="00CF7EF6" w:rsidRPr="007D548E">
        <w:rPr>
          <w:rFonts w:ascii="Calibri" w:hAnsi="Calibri" w:cs="Calibri"/>
          <w:sz w:val="22"/>
        </w:rPr>
        <w:t xml:space="preserve"> einen kostengünstigen und effizienten Standardprozess für ein solches Token-Offering </w:t>
      </w:r>
      <w:r w:rsidR="0073174D">
        <w:rPr>
          <w:rFonts w:ascii="Calibri" w:hAnsi="Calibri" w:cs="Calibri"/>
          <w:sz w:val="22"/>
        </w:rPr>
        <w:t>bereits</w:t>
      </w:r>
      <w:r w:rsidR="00CF7EF6" w:rsidRPr="007D548E">
        <w:rPr>
          <w:rFonts w:ascii="Calibri" w:hAnsi="Calibri" w:cs="Calibri"/>
          <w:sz w:val="22"/>
        </w:rPr>
        <w:t xml:space="preserve"> 2019 zu </w:t>
      </w:r>
      <w:r w:rsidR="0073174D">
        <w:rPr>
          <w:rFonts w:ascii="Calibri" w:hAnsi="Calibri" w:cs="Calibri"/>
          <w:sz w:val="22"/>
        </w:rPr>
        <w:t>etablieren</w:t>
      </w:r>
      <w:r w:rsidR="00CF7EF6" w:rsidRPr="007D548E">
        <w:rPr>
          <w:rFonts w:ascii="Calibri" w:hAnsi="Calibri" w:cs="Calibri"/>
          <w:sz w:val="22"/>
        </w:rPr>
        <w:t>. Auf einer solchen standardisierten Börse würden sich dann traditionelle Anleger mit dem neuen Segment der Digital Asset-Trader vereinen.</w:t>
      </w:r>
    </w:p>
    <w:p w14:paraId="6B7AE155" w14:textId="77777777" w:rsidR="005934FA" w:rsidRPr="007D548E" w:rsidRDefault="005934FA" w:rsidP="005934FA">
      <w:pPr>
        <w:spacing w:line="360" w:lineRule="auto"/>
        <w:rPr>
          <w:rFonts w:ascii="Calibri" w:hAnsi="Calibri" w:cs="Calibri"/>
          <w:b/>
          <w:sz w:val="28"/>
        </w:rPr>
      </w:pPr>
    </w:p>
    <w:p w14:paraId="6423779B" w14:textId="658551E6" w:rsidR="005934FA" w:rsidRPr="007D548E" w:rsidRDefault="004649C7" w:rsidP="004649C7">
      <w:pPr>
        <w:rPr>
          <w:rFonts w:ascii="Calibri" w:hAnsi="Calibri" w:cs="Calibri"/>
        </w:rPr>
      </w:pPr>
      <w:r w:rsidRPr="007D548E">
        <w:rPr>
          <w:rFonts w:ascii="Calibri" w:hAnsi="Calibri" w:cs="Calibri"/>
          <w:b/>
          <w:sz w:val="28"/>
        </w:rPr>
        <w:t>Ihre Gesprächspartne</w:t>
      </w:r>
      <w:r w:rsidR="0013187F" w:rsidRPr="007D548E">
        <w:rPr>
          <w:rFonts w:ascii="Calibri" w:hAnsi="Calibri" w:cs="Calibri"/>
          <w:b/>
          <w:sz w:val="28"/>
        </w:rPr>
        <w:t xml:space="preserve">r </w:t>
      </w:r>
    </w:p>
    <w:p w14:paraId="3FB06DB8" w14:textId="77777777" w:rsidR="004649C7" w:rsidRPr="007D548E" w:rsidRDefault="004649C7" w:rsidP="004649C7">
      <w:pPr>
        <w:rPr>
          <w:rFonts w:ascii="Calibri" w:hAnsi="Calibri" w:cs="Calibri"/>
          <w:b/>
        </w:rPr>
      </w:pPr>
    </w:p>
    <w:p w14:paraId="6E6E01B6" w14:textId="6612E842" w:rsidR="005934FA" w:rsidRPr="007D548E" w:rsidRDefault="005934FA" w:rsidP="00B91F42">
      <w:pPr>
        <w:pStyle w:val="Listenabsatz"/>
        <w:numPr>
          <w:ilvl w:val="0"/>
          <w:numId w:val="2"/>
        </w:numPr>
        <w:spacing w:line="276" w:lineRule="auto"/>
        <w:rPr>
          <w:rFonts w:ascii="Calibri" w:hAnsi="Calibri" w:cs="Calibri"/>
          <w:b/>
          <w:sz w:val="20"/>
        </w:rPr>
      </w:pPr>
      <w:r w:rsidRPr="007D548E">
        <w:rPr>
          <w:rFonts w:ascii="Calibri" w:hAnsi="Calibri" w:cs="Calibri"/>
          <w:b/>
          <w:sz w:val="22"/>
        </w:rPr>
        <w:t>Florian Wimmer, </w:t>
      </w:r>
      <w:r w:rsidR="00B91F42" w:rsidRPr="007D548E">
        <w:rPr>
          <w:rFonts w:ascii="Calibri" w:hAnsi="Calibri" w:cs="Calibri"/>
          <w:b/>
          <w:sz w:val="22"/>
        </w:rPr>
        <w:t xml:space="preserve">blockpit.io, </w:t>
      </w:r>
      <w:r w:rsidR="0073174D">
        <w:rPr>
          <w:rFonts w:ascii="Calibri" w:hAnsi="Calibri" w:cs="Calibri"/>
          <w:b/>
          <w:sz w:val="22"/>
        </w:rPr>
        <w:t>c</w:t>
      </w:r>
      <w:r w:rsidR="00B91F42" w:rsidRPr="007D548E">
        <w:rPr>
          <w:rFonts w:ascii="Calibri" w:hAnsi="Calibri" w:cs="Calibri"/>
          <w:b/>
          <w:sz w:val="22"/>
        </w:rPr>
        <w:t>o-founder, CEO</w:t>
      </w:r>
      <w:r w:rsidRPr="007D548E">
        <w:rPr>
          <w:rFonts w:ascii="Calibri" w:hAnsi="Calibri" w:cs="Calibri"/>
          <w:b/>
          <w:sz w:val="22"/>
        </w:rPr>
        <w:t> </w:t>
      </w:r>
      <w:r w:rsidR="00B91F42" w:rsidRPr="007D548E">
        <w:rPr>
          <w:rFonts w:ascii="Calibri" w:hAnsi="Calibri" w:cs="Calibri"/>
          <w:b/>
          <w:sz w:val="20"/>
        </w:rPr>
        <w:t xml:space="preserve"> </w:t>
      </w:r>
      <w:r w:rsidR="004649C7" w:rsidRPr="007D548E">
        <w:rPr>
          <w:rFonts w:ascii="Calibri" w:hAnsi="Calibri" w:cs="Calibri"/>
          <w:b/>
          <w:sz w:val="20"/>
        </w:rPr>
        <w:br/>
      </w:r>
      <w:r w:rsidRPr="007D548E">
        <w:rPr>
          <w:rFonts w:ascii="Calibri" w:hAnsi="Calibri" w:cs="Calibri"/>
          <w:sz w:val="20"/>
        </w:rPr>
        <w:t>Florian Wimmer beschäftigt sich seit 2015 intensiv mit dem Thema Kryptowährungen aus technologischer und ökonomischer Sicht. Nach dem Abschluss eines technischen Studiums und vier Jahren bei KPMG gründete er blockpit.io mit der Vision, das Vertrauen in digitale Assets zu stärken und komplexe Themen rund um Steuern und Compliance mit einer Plattform zu lösen.</w:t>
      </w:r>
      <w:r w:rsidRPr="007D548E">
        <w:rPr>
          <w:rFonts w:ascii="Calibri" w:hAnsi="Calibri" w:cs="Calibri"/>
          <w:sz w:val="20"/>
        </w:rPr>
        <w:br/>
        <w:t> </w:t>
      </w:r>
    </w:p>
    <w:p w14:paraId="0D44831B" w14:textId="77777777" w:rsidR="005934FA" w:rsidRPr="007D548E" w:rsidRDefault="005934FA" w:rsidP="00B91F42">
      <w:pPr>
        <w:pStyle w:val="Listenabsatz"/>
        <w:numPr>
          <w:ilvl w:val="0"/>
          <w:numId w:val="2"/>
        </w:numPr>
        <w:spacing w:line="276" w:lineRule="auto"/>
        <w:rPr>
          <w:rFonts w:ascii="Calibri" w:hAnsi="Calibri" w:cs="Calibri"/>
          <w:b/>
          <w:sz w:val="20"/>
        </w:rPr>
      </w:pPr>
      <w:r w:rsidRPr="007D548E">
        <w:rPr>
          <w:rFonts w:ascii="Calibri" w:hAnsi="Calibri" w:cs="Calibri"/>
          <w:b/>
          <w:sz w:val="22"/>
        </w:rPr>
        <w:t>DI MMag. Paul Pöltner, Conda AG, co-founder, Managing Partner </w:t>
      </w:r>
      <w:r w:rsidR="004649C7" w:rsidRPr="007D548E">
        <w:rPr>
          <w:rFonts w:ascii="Calibri" w:hAnsi="Calibri" w:cs="Calibri"/>
          <w:b/>
          <w:sz w:val="20"/>
        </w:rPr>
        <w:br/>
      </w:r>
      <w:r w:rsidRPr="007D548E">
        <w:rPr>
          <w:rFonts w:ascii="Calibri" w:hAnsi="Calibri" w:cs="Calibri"/>
          <w:sz w:val="20"/>
        </w:rPr>
        <w:t>Paul Pöltner ist Co-Gründer und Vorstand der CONDA AG. Als Leiter des Fachausschusses der Crowdinvesting Plattformen in der WKO und im Beirat der Digital Asset Association Austria wirkt er in Europa und in Österreich an der Weiterentwicklung von alternativen Finanzierungen mit.</w:t>
      </w:r>
      <w:r w:rsidRPr="007D548E">
        <w:rPr>
          <w:rFonts w:ascii="Calibri" w:hAnsi="Calibri" w:cs="Calibri"/>
          <w:sz w:val="20"/>
        </w:rPr>
        <w:br/>
        <w:t> </w:t>
      </w:r>
    </w:p>
    <w:p w14:paraId="18664A26" w14:textId="77777777" w:rsidR="005934FA" w:rsidRPr="007D548E" w:rsidRDefault="005934FA" w:rsidP="00B91F42">
      <w:pPr>
        <w:pStyle w:val="Listenabsatz"/>
        <w:numPr>
          <w:ilvl w:val="0"/>
          <w:numId w:val="2"/>
        </w:numPr>
        <w:spacing w:line="276" w:lineRule="auto"/>
        <w:rPr>
          <w:rFonts w:ascii="Calibri" w:hAnsi="Calibri" w:cs="Calibri"/>
          <w:b/>
          <w:sz w:val="20"/>
        </w:rPr>
      </w:pPr>
      <w:r w:rsidRPr="007D548E">
        <w:rPr>
          <w:rFonts w:ascii="Calibri" w:hAnsi="Calibri" w:cs="Calibri"/>
          <w:b/>
          <w:sz w:val="22"/>
        </w:rPr>
        <w:t>Dr. Christoph Kletzer LL.M., King's College London, Senior Lecturer</w:t>
      </w:r>
      <w:r w:rsidR="004649C7" w:rsidRPr="007D548E">
        <w:rPr>
          <w:rFonts w:ascii="Calibri" w:hAnsi="Calibri" w:cs="Calibri"/>
          <w:b/>
          <w:sz w:val="20"/>
        </w:rPr>
        <w:br/>
      </w:r>
      <w:r w:rsidRPr="007D548E">
        <w:rPr>
          <w:rFonts w:ascii="Calibri" w:hAnsi="Calibri" w:cs="Calibri"/>
          <w:sz w:val="20"/>
        </w:rPr>
        <w:t>Christoph Kletzer unterrichtet Finanzrecht und Rechtstheorie am King’s College London, wo er auch das Studienprogramm Politics Philosophy and Law leitet. Zuvor hat er an den Universitäten Cambridge und Durham gelehrt. Er spezialisiert sich auf Distributed Ledger Technologien, deren theoretische Grundlagen, gesellschaftliche Auswirkungen und rechtliche Beurteilung. Er ist Beirat der Digital Asset Association Austria (DAAA).</w:t>
      </w:r>
      <w:r w:rsidRPr="007D548E">
        <w:rPr>
          <w:rFonts w:ascii="Calibri" w:hAnsi="Calibri" w:cs="Calibri"/>
          <w:sz w:val="20"/>
        </w:rPr>
        <w:br/>
        <w:t> </w:t>
      </w:r>
    </w:p>
    <w:p w14:paraId="27375525" w14:textId="77777777" w:rsidR="005934FA" w:rsidRPr="007D548E" w:rsidRDefault="005934FA" w:rsidP="00B91F42">
      <w:pPr>
        <w:pStyle w:val="Listenabsatz"/>
        <w:numPr>
          <w:ilvl w:val="0"/>
          <w:numId w:val="2"/>
        </w:numPr>
        <w:spacing w:line="276" w:lineRule="auto"/>
        <w:rPr>
          <w:rFonts w:ascii="Calibri" w:hAnsi="Calibri" w:cs="Calibri"/>
          <w:b/>
          <w:sz w:val="20"/>
        </w:rPr>
      </w:pPr>
      <w:r w:rsidRPr="007D548E">
        <w:rPr>
          <w:rFonts w:ascii="Calibri" w:hAnsi="Calibri" w:cs="Calibri"/>
          <w:b/>
          <w:sz w:val="22"/>
        </w:rPr>
        <w:t>MMag. Michael Petritz LL.M., KPMG Austria, Partner / Tax</w:t>
      </w:r>
      <w:r w:rsidR="004649C7" w:rsidRPr="007D548E">
        <w:rPr>
          <w:rFonts w:ascii="Calibri" w:hAnsi="Calibri" w:cs="Calibri"/>
          <w:b/>
          <w:sz w:val="22"/>
        </w:rPr>
        <w:br/>
      </w:r>
      <w:r w:rsidRPr="007D548E">
        <w:rPr>
          <w:rFonts w:ascii="Calibri" w:hAnsi="Calibri" w:cs="Calibri"/>
          <w:sz w:val="20"/>
        </w:rPr>
        <w:t>Michael Petritz widmete sich als einer der ersten Steuerberater in Österreich stark dem Thema digitale Währungen. Er betreut als Tax Head das Smart Start Programm von KPMG und begleitete von Anfang an das Projekt des Security Token Offerings in allen steuerlichen Aspekten.</w:t>
      </w:r>
    </w:p>
    <w:p w14:paraId="10CA2EE8" w14:textId="77777777" w:rsidR="004649C7" w:rsidRPr="007D548E" w:rsidRDefault="004649C7" w:rsidP="00B91F42">
      <w:pPr>
        <w:spacing w:line="276" w:lineRule="auto"/>
        <w:rPr>
          <w:rFonts w:ascii="Calibri" w:hAnsi="Calibri" w:cs="Calibri"/>
          <w:sz w:val="21"/>
        </w:rPr>
      </w:pPr>
    </w:p>
    <w:p w14:paraId="301892F5" w14:textId="319773D6" w:rsidR="00033970" w:rsidRPr="007D548E" w:rsidRDefault="00033970" w:rsidP="00B91F42">
      <w:pPr>
        <w:pStyle w:val="Listenabsatz"/>
        <w:numPr>
          <w:ilvl w:val="0"/>
          <w:numId w:val="2"/>
        </w:numPr>
        <w:spacing w:line="276" w:lineRule="auto"/>
        <w:rPr>
          <w:rFonts w:ascii="Calibri" w:hAnsi="Calibri" w:cs="Calibri"/>
          <w:b/>
          <w:sz w:val="20"/>
        </w:rPr>
      </w:pPr>
      <w:r w:rsidRPr="007D548E">
        <w:rPr>
          <w:rFonts w:ascii="Calibri" w:hAnsi="Calibri" w:cs="Calibri"/>
          <w:b/>
          <w:sz w:val="22"/>
        </w:rPr>
        <w:t xml:space="preserve">MMag. Oliver Stauber, Stadler Völkel Rechtsanwälte, Partner / Rechtsanwalt </w:t>
      </w:r>
      <w:r w:rsidRPr="007D548E">
        <w:rPr>
          <w:rFonts w:ascii="Calibri" w:hAnsi="Calibri" w:cs="Calibri"/>
          <w:b/>
          <w:sz w:val="20"/>
        </w:rPr>
        <w:br/>
      </w:r>
      <w:r w:rsidRPr="007D548E">
        <w:rPr>
          <w:rFonts w:ascii="Calibri" w:hAnsi="Calibri" w:cs="Calibri"/>
          <w:sz w:val="20"/>
        </w:rPr>
        <w:t xml:space="preserve">MMag. Oliver Stauber hat sich in </w:t>
      </w:r>
      <w:r w:rsidR="00146BE8" w:rsidRPr="007D548E">
        <w:rPr>
          <w:rFonts w:ascii="Calibri" w:hAnsi="Calibri" w:cs="Calibri"/>
          <w:sz w:val="20"/>
        </w:rPr>
        <w:t>den letzten Jahren</w:t>
      </w:r>
      <w:r w:rsidRPr="007D548E">
        <w:rPr>
          <w:rFonts w:ascii="Calibri" w:hAnsi="Calibri" w:cs="Calibri"/>
          <w:sz w:val="20"/>
        </w:rPr>
        <w:t xml:space="preserve"> bereits einen Namen in einem neuen Bereich des Kapitalmarktrechts, den ICOs, STOs und dem Recht der Tokenisierung ("Kryptorecht") aufgebaut, nicht zuletzt als Mitglied des FinTech-Advisory Boards des BMF und als Gründungsmitglied und Vorstand der DAAA – Digital Assets Association Austria. Bei Stadler Völkel Rechtsanwälte liegen seine Beratungsschwerpunkte darüber hinaus in den Bereichen Gesellschaftsrecht, Mergers &amp; Acquisitions, internationales Steuerrecht und Wirtschaftsstrafrecht.</w:t>
      </w:r>
    </w:p>
    <w:p w14:paraId="3776322E" w14:textId="77777777" w:rsidR="004649C7" w:rsidRPr="007D548E" w:rsidRDefault="004649C7" w:rsidP="005934FA">
      <w:pPr>
        <w:spacing w:before="100" w:beforeAutospacing="1" w:after="100" w:afterAutospacing="1"/>
        <w:ind w:left="720"/>
        <w:rPr>
          <w:rFonts w:ascii="Calibri" w:eastAsia="Times New Roman" w:hAnsi="Calibri" w:cs="Calibri"/>
          <w:color w:val="202020"/>
          <w:sz w:val="17"/>
          <w:szCs w:val="17"/>
          <w:lang w:eastAsia="de-DE"/>
        </w:rPr>
      </w:pPr>
    </w:p>
    <w:p w14:paraId="4563D332" w14:textId="77777777" w:rsidR="00314F42" w:rsidRPr="007D548E" w:rsidRDefault="00314F42" w:rsidP="005934FA">
      <w:pPr>
        <w:rPr>
          <w:rFonts w:ascii="Calibri" w:hAnsi="Calibri" w:cs="Calibri"/>
          <w:b/>
          <w:sz w:val="22"/>
          <w:szCs w:val="22"/>
        </w:rPr>
      </w:pPr>
    </w:p>
    <w:p w14:paraId="21A9F6FD" w14:textId="77777777" w:rsidR="00314F42" w:rsidRPr="007D548E" w:rsidRDefault="00314F42" w:rsidP="005934FA">
      <w:pPr>
        <w:rPr>
          <w:rFonts w:ascii="Calibri" w:hAnsi="Calibri" w:cs="Calibri"/>
          <w:b/>
          <w:sz w:val="20"/>
          <w:szCs w:val="22"/>
        </w:rPr>
      </w:pPr>
    </w:p>
    <w:p w14:paraId="107508E0" w14:textId="5572EABB" w:rsidR="005934FA" w:rsidRPr="007D548E" w:rsidRDefault="005934FA" w:rsidP="00084CA6">
      <w:pPr>
        <w:spacing w:line="276" w:lineRule="auto"/>
        <w:rPr>
          <w:rFonts w:ascii="Calibri" w:hAnsi="Calibri" w:cs="Calibri"/>
          <w:sz w:val="20"/>
          <w:szCs w:val="22"/>
        </w:rPr>
      </w:pPr>
      <w:r w:rsidRPr="007D548E">
        <w:rPr>
          <w:rFonts w:ascii="Calibri" w:hAnsi="Calibri" w:cs="Calibri"/>
          <w:b/>
          <w:sz w:val="20"/>
          <w:szCs w:val="22"/>
        </w:rPr>
        <w:lastRenderedPageBreak/>
        <w:t>Über blockpit</w:t>
      </w:r>
      <w:r w:rsidRPr="007D548E">
        <w:rPr>
          <w:rFonts w:ascii="Calibri" w:hAnsi="Calibri" w:cs="Calibri"/>
          <w:sz w:val="20"/>
          <w:szCs w:val="22"/>
        </w:rPr>
        <w:t xml:space="preserve"> </w:t>
      </w:r>
      <w:r w:rsidRPr="007D548E">
        <w:rPr>
          <w:rFonts w:ascii="Calibri" w:hAnsi="Calibri" w:cs="Calibri"/>
          <w:sz w:val="20"/>
          <w:szCs w:val="22"/>
        </w:rPr>
        <w:br/>
      </w:r>
      <w:r w:rsidRPr="007D548E">
        <w:rPr>
          <w:rFonts w:ascii="Calibri" w:hAnsi="Calibri" w:cs="Calibri"/>
          <w:sz w:val="18"/>
          <w:szCs w:val="22"/>
        </w:rPr>
        <w:t>Der Experte für Compliance Lösungen blockpit.io wurde 2017 von Florian Wimmer, Mathias Maier, Gerd Karlhuber, Patric Stadlbauer und Gert Weidinger in Linz gegründet. blockpit ist führender Entwickler von Online-Finanz-Lösungen für das Portfolio-Management und Ste</w:t>
      </w:r>
      <w:r w:rsidR="00016131" w:rsidRPr="007D548E">
        <w:rPr>
          <w:rFonts w:ascii="Calibri" w:hAnsi="Calibri" w:cs="Calibri"/>
          <w:sz w:val="18"/>
          <w:szCs w:val="22"/>
        </w:rPr>
        <w:t>uerreporting von auf Blockchain-</w:t>
      </w:r>
      <w:r w:rsidRPr="007D548E">
        <w:rPr>
          <w:rFonts w:ascii="Calibri" w:hAnsi="Calibri" w:cs="Calibri"/>
          <w:sz w:val="18"/>
          <w:szCs w:val="22"/>
        </w:rPr>
        <w:t>Technologien basierenden digitalen Assets. Das Unternehmen bildet damit die Schnittstelle zwischen Tradern, Steuerberatern und Institutionen wie Banken und Finanzämtern. Einzelpersonen als auch Unternehmen und Institutionen profitieren von der von KPMG Austria geprüften Business-Lösung. blockpit CEO und Co-Founder Florian Wimmer wurde 2018 in die Forbes 30 unter 30 Liste im Bereich Finanzen aufgenommen und gewann mit seinem Team den Central European Startup Award für das "Best Blockchain Startup".</w:t>
      </w:r>
    </w:p>
    <w:p w14:paraId="74E23F5B" w14:textId="77777777" w:rsidR="005934FA" w:rsidRPr="007D548E" w:rsidRDefault="005934FA" w:rsidP="005934FA">
      <w:pPr>
        <w:spacing w:line="276" w:lineRule="auto"/>
        <w:rPr>
          <w:rFonts w:ascii="Calibri" w:hAnsi="Calibri" w:cs="Calibri"/>
          <w:sz w:val="22"/>
          <w:szCs w:val="22"/>
        </w:rPr>
      </w:pPr>
    </w:p>
    <w:p w14:paraId="26A578ED" w14:textId="3EAB88AD" w:rsidR="005934FA" w:rsidRPr="007D548E" w:rsidRDefault="005934FA" w:rsidP="005934FA">
      <w:pPr>
        <w:spacing w:line="276" w:lineRule="auto"/>
        <w:rPr>
          <w:rFonts w:ascii="Calibri" w:hAnsi="Calibri" w:cs="Calibri"/>
          <w:b/>
          <w:sz w:val="20"/>
          <w:szCs w:val="22"/>
        </w:rPr>
      </w:pPr>
      <w:r w:rsidRPr="007D548E">
        <w:rPr>
          <w:rFonts w:ascii="Calibri" w:hAnsi="Calibri" w:cs="Calibri"/>
          <w:b/>
          <w:sz w:val="20"/>
          <w:szCs w:val="22"/>
        </w:rPr>
        <w:t>Über CONDA</w:t>
      </w:r>
      <w:r w:rsidR="00B263CC" w:rsidRPr="007D548E">
        <w:rPr>
          <w:rFonts w:ascii="Calibri" w:hAnsi="Calibri" w:cs="Calibri"/>
          <w:b/>
          <w:sz w:val="20"/>
          <w:szCs w:val="22"/>
        </w:rPr>
        <w:br/>
      </w:r>
      <w:r w:rsidR="00B263CC" w:rsidRPr="007D548E">
        <w:rPr>
          <w:rFonts w:ascii="Calibri" w:hAnsi="Calibri" w:cs="Calibri"/>
          <w:sz w:val="18"/>
          <w:szCs w:val="22"/>
        </w:rPr>
        <w:t>CONDA ist Österreichs größte Crowdinvesting-Plattform. Seit der Gründung im Jahr 2013 konnte das Unternehmen erfolgreich 106 Projekte mit mehr als 25 Millionen Euro finanzieren. Mittlerweile zählt CONDA über 30.000 internationale Investoren zu seiner Community und gibt diesen die Möglichkeit, länderübergreifend in Unternehmen in Österreich, Deutschland, der Schweiz, Liechtenstein, Slowenien, der Slowakei und in Polen zu investieren. Die Gründer Daniel Horak und Paul Pöltner führen die CONDA AG nach der Übernahme durch die startup300 AG als deren eigenständige Tochter weiter. Ihr technologisches Know-how stellt die CONDA AG anderen Unternehmen auch in Form von White-Label-Lösungen zur Verfügung. CONDA hat einen eigenen Security Token (STO) lanciert und seine eigenen Unternehmensanteile dadurch digitalisiert. Mittels STOs sollen Transaktionen unter anderem noch transparenter und ortsunabhängiger werden.</w:t>
      </w:r>
    </w:p>
    <w:p w14:paraId="2FF4ADD0" w14:textId="7829DF55" w:rsidR="005934FA" w:rsidRPr="007D548E" w:rsidRDefault="005934FA" w:rsidP="005934FA">
      <w:pPr>
        <w:spacing w:line="276" w:lineRule="auto"/>
        <w:rPr>
          <w:rFonts w:ascii="Calibri" w:hAnsi="Calibri" w:cs="Calibri"/>
          <w:b/>
          <w:sz w:val="22"/>
          <w:szCs w:val="22"/>
        </w:rPr>
      </w:pPr>
    </w:p>
    <w:p w14:paraId="7969B823" w14:textId="4FD26431" w:rsidR="006215A1" w:rsidRPr="007D548E" w:rsidRDefault="006215A1" w:rsidP="005934FA">
      <w:pPr>
        <w:spacing w:line="276" w:lineRule="auto"/>
        <w:rPr>
          <w:rFonts w:ascii="Calibri" w:hAnsi="Calibri" w:cs="Calibri"/>
          <w:b/>
          <w:sz w:val="22"/>
          <w:szCs w:val="22"/>
        </w:rPr>
      </w:pPr>
      <w:r w:rsidRPr="007D548E">
        <w:rPr>
          <w:rFonts w:ascii="Calibri" w:hAnsi="Calibri" w:cs="Calibri"/>
          <w:b/>
          <w:sz w:val="22"/>
          <w:szCs w:val="22"/>
        </w:rPr>
        <w:t>Über Stadler Völkel</w:t>
      </w:r>
    </w:p>
    <w:p w14:paraId="58BCD8B5" w14:textId="31524013" w:rsidR="008441DD" w:rsidRPr="007D548E" w:rsidRDefault="00870E33" w:rsidP="00870E33">
      <w:pPr>
        <w:spacing w:line="276" w:lineRule="auto"/>
        <w:rPr>
          <w:rFonts w:ascii="Calibri" w:hAnsi="Calibri" w:cs="Calibri"/>
          <w:sz w:val="18"/>
          <w:szCs w:val="18"/>
        </w:rPr>
      </w:pPr>
      <w:r w:rsidRPr="007D548E">
        <w:rPr>
          <w:rFonts w:ascii="Calibri" w:hAnsi="Calibri" w:cs="Calibri"/>
          <w:sz w:val="18"/>
          <w:szCs w:val="18"/>
        </w:rPr>
        <w:t>Im Jahr 2016 gründeten Dr. Arthur Stadler und Dr. Oliver Völkel, LL.M. die Kanzlei, die sich rasch den Ruf als Spezialistin für alle rechtlichen Aspekte rund um die Themen Kryptowährungen und Blockchain-Technologie erarbeitet hat. Seit April 2019 verstärkt der ebenfalls auf Kryptorecht spezialisierte Rechtsanwalt MMag. Oliver Stauber das Team von Stadler Völkel, die dadurch ihren Anspruch als DIE hochspezialisierte Anwaltskanzlei Österreichs im Bereich Kryptowährungen und Blockchain-Anwendungsformen untermauern und ausbauen wollen. Neben der umfassenden rechtlichen Betreuung in Krypto-Angelegenheiten liegen die weiteren Schwerpunkte der Kanzlei unter anderem in den Bereichen Banking, Finance &amp; Capital Markets, Corporate Matters, E-Commerce &amp; Datenschutz, Wetten- &amp; Glücksspielrecht, Litigation, E-Sport oder Immobilienrecht.</w:t>
      </w:r>
    </w:p>
    <w:p w14:paraId="764DE1CA" w14:textId="77777777" w:rsidR="00030B9C" w:rsidRPr="007D548E" w:rsidRDefault="00030B9C" w:rsidP="00870E33">
      <w:pPr>
        <w:spacing w:line="276" w:lineRule="auto"/>
        <w:rPr>
          <w:rFonts w:ascii="Calibri" w:hAnsi="Calibri" w:cs="Calibri"/>
          <w:sz w:val="18"/>
          <w:szCs w:val="18"/>
        </w:rPr>
      </w:pPr>
    </w:p>
    <w:p w14:paraId="3C68A55B" w14:textId="77777777" w:rsidR="00030B9C" w:rsidRPr="007D548E" w:rsidRDefault="00030B9C" w:rsidP="00870E33">
      <w:pPr>
        <w:spacing w:line="276" w:lineRule="auto"/>
        <w:rPr>
          <w:rFonts w:ascii="Calibri" w:hAnsi="Calibri" w:cs="Calibri"/>
          <w:sz w:val="18"/>
          <w:szCs w:val="18"/>
        </w:rPr>
      </w:pPr>
    </w:p>
    <w:p w14:paraId="1AA6741A" w14:textId="3FC9F8B9" w:rsidR="00030B9C" w:rsidRPr="007D548E" w:rsidRDefault="00030B9C" w:rsidP="00870E33">
      <w:pPr>
        <w:spacing w:line="276" w:lineRule="auto"/>
        <w:rPr>
          <w:rFonts w:ascii="Calibri" w:hAnsi="Calibri" w:cs="Calibri"/>
          <w:sz w:val="18"/>
          <w:szCs w:val="18"/>
        </w:rPr>
      </w:pPr>
      <w:r w:rsidRPr="0067467F">
        <w:rPr>
          <w:rFonts w:ascii="Calibri" w:hAnsi="Calibri" w:cs="Calibri"/>
          <w:b/>
          <w:sz w:val="28"/>
          <w:szCs w:val="18"/>
        </w:rPr>
        <w:t>Copyright Bildmaterial</w:t>
      </w:r>
      <w:r w:rsidRPr="007D548E">
        <w:rPr>
          <w:rFonts w:ascii="Calibri" w:hAnsi="Calibri" w:cs="Calibri"/>
          <w:sz w:val="18"/>
          <w:szCs w:val="18"/>
        </w:rPr>
        <w:br/>
        <w:t>Abdruck honorarfrei</w:t>
      </w:r>
    </w:p>
    <w:p w14:paraId="42F71D16" w14:textId="77777777" w:rsidR="00030B9C" w:rsidRPr="007D548E" w:rsidRDefault="00030B9C" w:rsidP="00870E33">
      <w:pPr>
        <w:spacing w:line="276" w:lineRule="auto"/>
        <w:rPr>
          <w:rFonts w:ascii="Calibri" w:hAnsi="Calibri" w:cs="Calibri"/>
          <w:sz w:val="18"/>
          <w:szCs w:val="18"/>
        </w:rPr>
      </w:pPr>
    </w:p>
    <w:p w14:paraId="4EEB0877" w14:textId="35CD9618" w:rsidR="00030B9C" w:rsidRPr="007D548E" w:rsidRDefault="004510C7" w:rsidP="00870E33">
      <w:pPr>
        <w:spacing w:line="276" w:lineRule="auto"/>
        <w:rPr>
          <w:rFonts w:ascii="Calibri" w:hAnsi="Calibri" w:cs="Calibri"/>
          <w:sz w:val="18"/>
          <w:szCs w:val="18"/>
        </w:rPr>
      </w:pPr>
      <w:r w:rsidRPr="007D548E">
        <w:rPr>
          <w:rFonts w:ascii="Calibri" w:hAnsi="Calibri" w:cs="Calibri"/>
          <w:b/>
          <w:sz w:val="18"/>
          <w:szCs w:val="18"/>
        </w:rPr>
        <w:t xml:space="preserve">Fotos </w:t>
      </w:r>
      <w:r w:rsidR="00030B9C" w:rsidRPr="007D548E">
        <w:rPr>
          <w:rFonts w:ascii="Calibri" w:hAnsi="Calibri" w:cs="Calibri"/>
          <w:b/>
          <w:sz w:val="18"/>
          <w:szCs w:val="18"/>
        </w:rPr>
        <w:t>Pressegespräch:</w:t>
      </w:r>
      <w:r w:rsidR="00030B9C" w:rsidRPr="007D548E">
        <w:rPr>
          <w:rFonts w:ascii="Calibri" w:hAnsi="Calibri" w:cs="Calibri"/>
          <w:sz w:val="18"/>
          <w:szCs w:val="18"/>
        </w:rPr>
        <w:t xml:space="preserve"> </w:t>
      </w:r>
      <w:r w:rsidR="00030B9C" w:rsidRPr="007D548E">
        <w:rPr>
          <w:rFonts w:ascii="Calibri" w:hAnsi="Calibri" w:cs="Calibri"/>
          <w:sz w:val="18"/>
          <w:szCs w:val="18"/>
        </w:rPr>
        <w:br/>
      </w:r>
      <w:r w:rsidR="0073174D">
        <w:rPr>
          <w:rFonts w:ascii="Calibri" w:hAnsi="Calibri" w:cs="Calibri"/>
          <w:sz w:val="18"/>
          <w:szCs w:val="18"/>
        </w:rPr>
        <w:t xml:space="preserve">blockpit_pressegespraech_xxx.jpg / </w:t>
      </w:r>
      <w:r w:rsidR="00030B9C" w:rsidRPr="007D548E">
        <w:rPr>
          <w:rFonts w:ascii="Calibri" w:hAnsi="Calibri" w:cs="Calibri"/>
          <w:sz w:val="18"/>
          <w:szCs w:val="18"/>
        </w:rPr>
        <w:t xml:space="preserve">© blockpit / Max Brucker </w:t>
      </w:r>
    </w:p>
    <w:p w14:paraId="29B09965" w14:textId="77777777" w:rsidR="00030B9C" w:rsidRPr="007D548E" w:rsidRDefault="00030B9C" w:rsidP="00870E33">
      <w:pPr>
        <w:spacing w:line="276" w:lineRule="auto"/>
        <w:rPr>
          <w:rFonts w:ascii="Calibri" w:hAnsi="Calibri" w:cs="Calibri"/>
          <w:sz w:val="18"/>
          <w:szCs w:val="18"/>
        </w:rPr>
      </w:pPr>
    </w:p>
    <w:p w14:paraId="2CFB3108" w14:textId="3B632F08" w:rsidR="00016131" w:rsidRPr="007D548E" w:rsidRDefault="004510C7" w:rsidP="00870E33">
      <w:pPr>
        <w:spacing w:line="276" w:lineRule="auto"/>
        <w:rPr>
          <w:rFonts w:ascii="Calibri" w:hAnsi="Calibri" w:cs="Calibri"/>
          <w:sz w:val="18"/>
          <w:szCs w:val="18"/>
        </w:rPr>
      </w:pPr>
      <w:r w:rsidRPr="007D548E">
        <w:rPr>
          <w:rFonts w:ascii="Calibri" w:hAnsi="Calibri" w:cs="Calibri"/>
          <w:b/>
          <w:sz w:val="18"/>
          <w:szCs w:val="18"/>
        </w:rPr>
        <w:t xml:space="preserve">Fotos </w:t>
      </w:r>
      <w:r w:rsidR="00016131" w:rsidRPr="007D548E">
        <w:rPr>
          <w:rFonts w:ascii="Calibri" w:hAnsi="Calibri" w:cs="Calibri"/>
          <w:b/>
          <w:sz w:val="18"/>
          <w:szCs w:val="18"/>
        </w:rPr>
        <w:t>blockpit Team</w:t>
      </w:r>
      <w:r w:rsidR="00016131" w:rsidRPr="007D548E">
        <w:rPr>
          <w:rFonts w:ascii="Calibri" w:hAnsi="Calibri" w:cs="Calibri"/>
          <w:sz w:val="18"/>
          <w:szCs w:val="18"/>
        </w:rPr>
        <w:t>:</w:t>
      </w:r>
      <w:r w:rsidR="00016131" w:rsidRPr="007D548E">
        <w:rPr>
          <w:rFonts w:ascii="Calibri" w:hAnsi="Calibri" w:cs="Calibri"/>
          <w:sz w:val="18"/>
          <w:szCs w:val="18"/>
        </w:rPr>
        <w:br/>
        <w:t>blockpit_coreteam.jpg / © blockpit</w:t>
      </w:r>
    </w:p>
    <w:p w14:paraId="24DBECC8" w14:textId="58F0F93A" w:rsidR="00030B9C" w:rsidRPr="007D548E" w:rsidRDefault="00016131" w:rsidP="00870E33">
      <w:pPr>
        <w:spacing w:line="276" w:lineRule="auto"/>
        <w:rPr>
          <w:rFonts w:ascii="Calibri" w:hAnsi="Calibri" w:cs="Calibri"/>
          <w:sz w:val="18"/>
          <w:szCs w:val="18"/>
        </w:rPr>
      </w:pPr>
      <w:r w:rsidRPr="007D548E">
        <w:rPr>
          <w:rFonts w:ascii="Calibri" w:hAnsi="Calibri" w:cs="Calibri"/>
          <w:sz w:val="18"/>
          <w:szCs w:val="18"/>
        </w:rPr>
        <w:t>vlnr: Lukas Krainz, Patric Stadlbauer, Florian Wimmer, Gerd Karlhuber, Mathias Maier, Gert Weidinger</w:t>
      </w:r>
      <w:r w:rsidRPr="007D548E">
        <w:rPr>
          <w:rFonts w:ascii="Calibri" w:hAnsi="Calibri" w:cs="Calibri"/>
          <w:sz w:val="18"/>
          <w:szCs w:val="18"/>
        </w:rPr>
        <w:br/>
      </w:r>
      <w:r w:rsidRPr="007D548E">
        <w:rPr>
          <w:rFonts w:ascii="Calibri" w:hAnsi="Calibri" w:cs="Calibri"/>
          <w:sz w:val="18"/>
          <w:szCs w:val="18"/>
        </w:rPr>
        <w:br/>
        <w:t>blockpit_C-level.jpg / © blockpit</w:t>
      </w:r>
      <w:r w:rsidRPr="007D548E">
        <w:rPr>
          <w:rFonts w:ascii="Calibri" w:hAnsi="Calibri" w:cs="Calibri"/>
          <w:sz w:val="18"/>
          <w:szCs w:val="18"/>
        </w:rPr>
        <w:br/>
        <w:t>vlnr: Lukas Krainz (CMO), Florian Wimmer (CEO/co-founder), Mathias Maier (CTO/co-founder)</w:t>
      </w:r>
      <w:r w:rsidRPr="007D548E">
        <w:rPr>
          <w:rFonts w:ascii="Calibri" w:hAnsi="Calibri" w:cs="Calibri"/>
          <w:sz w:val="18"/>
          <w:szCs w:val="18"/>
        </w:rPr>
        <w:br/>
      </w:r>
      <w:r w:rsidR="00030B9C" w:rsidRPr="007D548E">
        <w:rPr>
          <w:rFonts w:ascii="Calibri" w:hAnsi="Calibri" w:cs="Calibri"/>
          <w:sz w:val="18"/>
          <w:szCs w:val="18"/>
        </w:rPr>
        <w:br/>
      </w:r>
      <w:r w:rsidR="00030B9C" w:rsidRPr="007D548E">
        <w:rPr>
          <w:rFonts w:ascii="Calibri" w:hAnsi="Calibri" w:cs="Calibri"/>
          <w:b/>
          <w:sz w:val="18"/>
          <w:szCs w:val="18"/>
        </w:rPr>
        <w:t>Chainlock:</w:t>
      </w:r>
      <w:r w:rsidR="00030B9C" w:rsidRPr="007D548E">
        <w:rPr>
          <w:rFonts w:ascii="Calibri" w:hAnsi="Calibri" w:cs="Calibri"/>
          <w:sz w:val="18"/>
          <w:szCs w:val="18"/>
        </w:rPr>
        <w:t xml:space="preserve"> </w:t>
      </w:r>
      <w:r w:rsidR="00030B9C" w:rsidRPr="007D548E">
        <w:rPr>
          <w:rFonts w:ascii="Calibri" w:hAnsi="Calibri" w:cs="Calibri"/>
          <w:sz w:val="18"/>
          <w:szCs w:val="18"/>
        </w:rPr>
        <w:br/>
        <w:t>© APA / Hörmandinger</w:t>
      </w:r>
    </w:p>
    <w:p w14:paraId="76F97B33" w14:textId="77777777" w:rsidR="00030B9C" w:rsidRPr="007D548E" w:rsidRDefault="00030B9C" w:rsidP="00870E33">
      <w:pPr>
        <w:spacing w:line="276" w:lineRule="auto"/>
        <w:rPr>
          <w:rFonts w:ascii="Calibri" w:hAnsi="Calibri" w:cs="Calibri"/>
          <w:sz w:val="18"/>
          <w:szCs w:val="18"/>
        </w:rPr>
      </w:pPr>
    </w:p>
    <w:p w14:paraId="5BF8469E" w14:textId="4C12CA8D" w:rsidR="00030B9C" w:rsidRPr="0067467F" w:rsidRDefault="00030B9C" w:rsidP="00870E33">
      <w:pPr>
        <w:spacing w:line="276" w:lineRule="auto"/>
        <w:rPr>
          <w:rFonts w:ascii="Calibri" w:hAnsi="Calibri" w:cs="Calibri"/>
          <w:b/>
          <w:sz w:val="18"/>
          <w:szCs w:val="18"/>
          <w:lang w:val="en-US"/>
        </w:rPr>
      </w:pPr>
      <w:r w:rsidRPr="0067467F">
        <w:rPr>
          <w:rFonts w:ascii="Calibri" w:hAnsi="Calibri" w:cs="Calibri"/>
          <w:b/>
          <w:sz w:val="18"/>
          <w:szCs w:val="18"/>
          <w:lang w:val="en-US"/>
        </w:rPr>
        <w:t>Logomaterial</w:t>
      </w:r>
    </w:p>
    <w:p w14:paraId="5EB9F53C" w14:textId="7F097FCA" w:rsidR="00030B9C" w:rsidRPr="007D548E" w:rsidRDefault="00030B9C" w:rsidP="00870E33">
      <w:pPr>
        <w:spacing w:line="276" w:lineRule="auto"/>
        <w:rPr>
          <w:rFonts w:ascii="Calibri" w:hAnsi="Calibri" w:cs="Calibri"/>
          <w:sz w:val="18"/>
          <w:szCs w:val="18"/>
          <w:lang w:val="en-US"/>
        </w:rPr>
      </w:pPr>
      <w:r w:rsidRPr="007D548E">
        <w:rPr>
          <w:rFonts w:ascii="Calibri" w:hAnsi="Calibri" w:cs="Calibri"/>
          <w:sz w:val="18"/>
          <w:szCs w:val="18"/>
          <w:lang w:val="en-US"/>
        </w:rPr>
        <w:t>Blockpit</w:t>
      </w:r>
      <w:r w:rsidR="00016131" w:rsidRPr="007D548E">
        <w:rPr>
          <w:rFonts w:ascii="Calibri" w:hAnsi="Calibri" w:cs="Calibri"/>
          <w:sz w:val="18"/>
          <w:szCs w:val="18"/>
          <w:lang w:val="en-US"/>
        </w:rPr>
        <w:t xml:space="preserve">: </w:t>
      </w:r>
      <w:r w:rsidRPr="007D548E">
        <w:rPr>
          <w:rFonts w:ascii="Calibri" w:hAnsi="Calibri" w:cs="Calibri"/>
          <w:sz w:val="18"/>
          <w:szCs w:val="18"/>
          <w:lang w:val="en-US"/>
        </w:rPr>
        <w:t>© blockpit</w:t>
      </w:r>
      <w:r w:rsidR="00016131" w:rsidRPr="007D548E">
        <w:rPr>
          <w:rFonts w:ascii="Calibri" w:hAnsi="Calibri" w:cs="Calibri"/>
          <w:sz w:val="18"/>
          <w:szCs w:val="18"/>
          <w:lang w:val="en-US"/>
        </w:rPr>
        <w:t xml:space="preserve">; CRWD Network/CONDA: </w:t>
      </w:r>
      <w:r w:rsidRPr="007D548E">
        <w:rPr>
          <w:rFonts w:ascii="Calibri" w:hAnsi="Calibri" w:cs="Calibri"/>
          <w:sz w:val="18"/>
          <w:szCs w:val="18"/>
          <w:lang w:val="en-US"/>
        </w:rPr>
        <w:t>© CONDA</w:t>
      </w:r>
    </w:p>
    <w:p w14:paraId="1C3A6647" w14:textId="77777777" w:rsidR="00030B9C" w:rsidRPr="007D548E" w:rsidRDefault="00030B9C" w:rsidP="00870E33">
      <w:pPr>
        <w:spacing w:line="276" w:lineRule="auto"/>
        <w:rPr>
          <w:rFonts w:ascii="Calibri" w:hAnsi="Calibri" w:cs="Calibri"/>
          <w:sz w:val="18"/>
          <w:szCs w:val="18"/>
          <w:lang w:val="en-US"/>
        </w:rPr>
      </w:pPr>
    </w:p>
    <w:p w14:paraId="077281D2" w14:textId="77777777" w:rsidR="00030B9C" w:rsidRPr="007D548E" w:rsidRDefault="00030B9C" w:rsidP="00870E33">
      <w:pPr>
        <w:spacing w:line="276" w:lineRule="auto"/>
        <w:rPr>
          <w:rFonts w:ascii="Calibri" w:hAnsi="Calibri" w:cs="Calibri"/>
          <w:sz w:val="18"/>
          <w:szCs w:val="18"/>
          <w:lang w:val="en-US"/>
        </w:rPr>
      </w:pPr>
    </w:p>
    <w:p w14:paraId="5FD270EB" w14:textId="77777777" w:rsidR="008441DD" w:rsidRPr="007D548E" w:rsidRDefault="008441DD" w:rsidP="005934FA">
      <w:pPr>
        <w:spacing w:line="276" w:lineRule="auto"/>
        <w:rPr>
          <w:rFonts w:ascii="Calibri" w:hAnsi="Calibri" w:cs="Calibri"/>
          <w:b/>
          <w:sz w:val="22"/>
          <w:szCs w:val="22"/>
          <w:lang w:val="en-US"/>
        </w:rPr>
      </w:pPr>
    </w:p>
    <w:p w14:paraId="0C115AEB" w14:textId="77777777" w:rsidR="00830BFC" w:rsidRPr="007D548E" w:rsidRDefault="00830BFC" w:rsidP="008441DD">
      <w:pPr>
        <w:spacing w:line="276" w:lineRule="auto"/>
        <w:rPr>
          <w:rFonts w:ascii="Calibri" w:hAnsi="Calibri" w:cs="Calibri"/>
          <w:b/>
          <w:sz w:val="22"/>
          <w:szCs w:val="22"/>
          <w:lang w:val="en-US"/>
        </w:rPr>
      </w:pPr>
    </w:p>
    <w:p w14:paraId="459C96C0" w14:textId="2A786B82" w:rsidR="00B91F42" w:rsidRPr="007D548E" w:rsidRDefault="00B91F42">
      <w:pPr>
        <w:rPr>
          <w:rFonts w:ascii="Calibri" w:hAnsi="Calibri" w:cs="Calibri"/>
          <w:b/>
          <w:sz w:val="22"/>
          <w:szCs w:val="22"/>
          <w:lang w:val="en-US"/>
        </w:rPr>
      </w:pPr>
    </w:p>
    <w:p w14:paraId="2742C70E" w14:textId="12724A64" w:rsidR="008441DD" w:rsidRPr="007D548E" w:rsidRDefault="008441DD" w:rsidP="008441DD">
      <w:pPr>
        <w:spacing w:line="276" w:lineRule="auto"/>
        <w:rPr>
          <w:rFonts w:ascii="Calibri" w:hAnsi="Calibri" w:cs="Calibri"/>
          <w:sz w:val="22"/>
          <w:szCs w:val="22"/>
        </w:rPr>
      </w:pPr>
      <w:r w:rsidRPr="007D548E">
        <w:rPr>
          <w:rFonts w:ascii="Calibri" w:hAnsi="Calibri" w:cs="Calibri"/>
          <w:b/>
          <w:sz w:val="22"/>
          <w:szCs w:val="22"/>
        </w:rPr>
        <w:t>Rückfragehinweis Presseinformation</w:t>
      </w:r>
    </w:p>
    <w:p w14:paraId="47DB3C34" w14:textId="602581C0" w:rsidR="008441DD" w:rsidRPr="007D548E" w:rsidRDefault="00CF7EF6" w:rsidP="00CF7EF6">
      <w:pPr>
        <w:rPr>
          <w:rStyle w:val="Hyperlink"/>
          <w:rFonts w:ascii="Calibri" w:hAnsi="Calibri" w:cs="Calibri"/>
          <w:sz w:val="18"/>
        </w:rPr>
      </w:pPr>
      <w:r w:rsidRPr="007D548E">
        <w:rPr>
          <w:rFonts w:ascii="Calibri" w:hAnsi="Calibri" w:cs="Calibri"/>
          <w:sz w:val="18"/>
        </w:rPr>
        <w:t>Karol Walter Nuhn</w:t>
      </w:r>
      <w:r w:rsidRPr="007D548E">
        <w:rPr>
          <w:rFonts w:ascii="Calibri" w:hAnsi="Calibri" w:cs="Calibri"/>
          <w:sz w:val="18"/>
        </w:rPr>
        <w:br/>
        <w:t>skyrocketx communications</w:t>
      </w:r>
      <w:r w:rsidRPr="007D548E">
        <w:rPr>
          <w:rFonts w:ascii="Calibri" w:hAnsi="Calibri" w:cs="Calibri"/>
          <w:sz w:val="18"/>
        </w:rPr>
        <w:br/>
      </w:r>
      <w:r w:rsidRPr="007D548E">
        <w:rPr>
          <w:rFonts w:ascii="Calibri" w:hAnsi="Calibri" w:cs="Calibri"/>
          <w:sz w:val="18"/>
        </w:rPr>
        <w:br/>
        <w:t>+43 650 525 42 12</w:t>
      </w:r>
      <w:r w:rsidRPr="007D548E">
        <w:rPr>
          <w:rFonts w:ascii="Calibri" w:hAnsi="Calibri" w:cs="Calibri"/>
          <w:sz w:val="18"/>
        </w:rPr>
        <w:br/>
      </w:r>
      <w:hyperlink r:id="rId7" w:tgtFrame="_blank" w:history="1">
        <w:r w:rsidRPr="0067467F">
          <w:rPr>
            <w:rStyle w:val="Hyperlink"/>
            <w:rFonts w:ascii="Calibri" w:hAnsi="Calibri" w:cs="Calibri"/>
            <w:color w:val="0070C0"/>
            <w:sz w:val="18"/>
          </w:rPr>
          <w:t>karol@skyrocketx.com</w:t>
        </w:r>
      </w:hyperlink>
      <w:r w:rsidR="00084CA6" w:rsidRPr="0067467F">
        <w:rPr>
          <w:rStyle w:val="Hyperlink"/>
          <w:rFonts w:ascii="Calibri" w:hAnsi="Calibri" w:cs="Calibri"/>
          <w:color w:val="0070C0"/>
          <w:sz w:val="18"/>
        </w:rPr>
        <w:br/>
      </w:r>
      <w:hyperlink r:id="rId8" w:history="1">
        <w:r w:rsidR="00B91F42" w:rsidRPr="0067467F">
          <w:rPr>
            <w:rStyle w:val="Hyperlink"/>
            <w:rFonts w:ascii="Calibri" w:hAnsi="Calibri" w:cs="Calibri"/>
            <w:color w:val="0070C0"/>
            <w:sz w:val="18"/>
          </w:rPr>
          <w:t>www.skyrocketx.com</w:t>
        </w:r>
      </w:hyperlink>
      <w:r w:rsidR="00084CA6" w:rsidRPr="0067467F">
        <w:rPr>
          <w:rStyle w:val="Hyperlink"/>
          <w:rFonts w:ascii="Calibri" w:hAnsi="Calibri" w:cs="Calibri"/>
          <w:color w:val="0070C0"/>
          <w:sz w:val="18"/>
        </w:rPr>
        <w:t xml:space="preserve"> </w:t>
      </w:r>
    </w:p>
    <w:p w14:paraId="235014F9" w14:textId="77777777" w:rsidR="00B91F42" w:rsidRPr="007D548E" w:rsidRDefault="00B91F42" w:rsidP="00CF7EF6">
      <w:pPr>
        <w:rPr>
          <w:rFonts w:ascii="Calibri" w:hAnsi="Calibri" w:cs="Calibri"/>
          <w:sz w:val="18"/>
        </w:rPr>
      </w:pPr>
    </w:p>
    <w:p w14:paraId="19EF8C8D" w14:textId="77777777" w:rsidR="00B91F42" w:rsidRPr="007D548E" w:rsidRDefault="00B91F42" w:rsidP="005934FA">
      <w:pPr>
        <w:spacing w:line="276" w:lineRule="auto"/>
        <w:rPr>
          <w:rFonts w:ascii="Calibri" w:hAnsi="Calibri" w:cs="Calibri"/>
          <w:b/>
          <w:sz w:val="22"/>
          <w:szCs w:val="22"/>
        </w:rPr>
      </w:pPr>
    </w:p>
    <w:p w14:paraId="0A2FA179" w14:textId="77777777" w:rsidR="008441DD" w:rsidRPr="007D548E" w:rsidRDefault="008441DD" w:rsidP="008441DD">
      <w:pPr>
        <w:spacing w:line="276" w:lineRule="auto"/>
        <w:rPr>
          <w:rFonts w:ascii="Calibri" w:hAnsi="Calibri" w:cs="Calibri"/>
          <w:b/>
          <w:sz w:val="22"/>
          <w:szCs w:val="22"/>
        </w:rPr>
      </w:pPr>
      <w:r w:rsidRPr="007D548E">
        <w:rPr>
          <w:rFonts w:ascii="Calibri" w:hAnsi="Calibri" w:cs="Calibri"/>
          <w:b/>
          <w:sz w:val="22"/>
          <w:szCs w:val="22"/>
        </w:rPr>
        <w:t>Rückfragehinweis blockpit</w:t>
      </w:r>
    </w:p>
    <w:p w14:paraId="3D742CC4" w14:textId="7ECC0DE6" w:rsidR="00CF7EF6" w:rsidRPr="007D548E" w:rsidRDefault="00CF7EF6" w:rsidP="00CF7EF6">
      <w:pPr>
        <w:rPr>
          <w:rFonts w:ascii="Calibri" w:hAnsi="Calibri" w:cs="Calibri"/>
          <w:sz w:val="18"/>
        </w:rPr>
      </w:pPr>
      <w:r w:rsidRPr="007D548E">
        <w:rPr>
          <w:rFonts w:ascii="Calibri" w:hAnsi="Calibri" w:cs="Calibri"/>
          <w:sz w:val="18"/>
        </w:rPr>
        <w:t>Lukas Krainz</w:t>
      </w:r>
    </w:p>
    <w:p w14:paraId="17205213" w14:textId="77777777" w:rsidR="00CF7EF6" w:rsidRPr="007D548E" w:rsidRDefault="00CF7EF6" w:rsidP="00CF7EF6">
      <w:pPr>
        <w:rPr>
          <w:rFonts w:ascii="Calibri" w:hAnsi="Calibri" w:cs="Calibri"/>
          <w:sz w:val="18"/>
        </w:rPr>
      </w:pPr>
      <w:r w:rsidRPr="007D548E">
        <w:rPr>
          <w:rFonts w:ascii="Calibri" w:hAnsi="Calibri" w:cs="Calibri"/>
          <w:sz w:val="18"/>
        </w:rPr>
        <w:t>CMO &amp; Community</w:t>
      </w:r>
    </w:p>
    <w:p w14:paraId="130F0B43" w14:textId="77777777" w:rsidR="00CF7EF6" w:rsidRPr="007D548E" w:rsidRDefault="00CF7EF6" w:rsidP="00CF7EF6">
      <w:pPr>
        <w:rPr>
          <w:rFonts w:ascii="Calibri" w:hAnsi="Calibri" w:cs="Calibri"/>
          <w:sz w:val="18"/>
        </w:rPr>
      </w:pPr>
    </w:p>
    <w:p w14:paraId="5F0FDA87" w14:textId="77777777" w:rsidR="00CF7EF6" w:rsidRPr="007D548E" w:rsidRDefault="00CF7EF6" w:rsidP="00CF7EF6">
      <w:pPr>
        <w:rPr>
          <w:rFonts w:ascii="Calibri" w:hAnsi="Calibri" w:cs="Calibri"/>
          <w:sz w:val="18"/>
        </w:rPr>
      </w:pPr>
      <w:r w:rsidRPr="007D548E">
        <w:rPr>
          <w:rFonts w:ascii="Calibri" w:hAnsi="Calibri" w:cs="Calibri"/>
          <w:sz w:val="18"/>
        </w:rPr>
        <w:t>+43 699 11321111</w:t>
      </w:r>
    </w:p>
    <w:p w14:paraId="71462DF0" w14:textId="5D0FFC04" w:rsidR="00CF7EF6" w:rsidRPr="0067467F" w:rsidRDefault="00920A6F" w:rsidP="00CF7EF6">
      <w:pPr>
        <w:rPr>
          <w:rFonts w:ascii="Calibri" w:hAnsi="Calibri" w:cs="Calibri"/>
          <w:color w:val="0070C0"/>
          <w:sz w:val="18"/>
        </w:rPr>
      </w:pPr>
      <w:hyperlink r:id="rId9" w:history="1">
        <w:r w:rsidR="00CF7EF6" w:rsidRPr="0067467F">
          <w:rPr>
            <w:rStyle w:val="Hyperlink"/>
            <w:rFonts w:ascii="Calibri" w:hAnsi="Calibri" w:cs="Calibri"/>
            <w:color w:val="0070C0"/>
            <w:sz w:val="18"/>
          </w:rPr>
          <w:t>lukas@blockpit.io</w:t>
        </w:r>
      </w:hyperlink>
      <w:r w:rsidR="00CF7EF6" w:rsidRPr="0067467F">
        <w:rPr>
          <w:rFonts w:ascii="Calibri" w:hAnsi="Calibri" w:cs="Calibri"/>
          <w:color w:val="0070C0"/>
          <w:sz w:val="18"/>
        </w:rPr>
        <w:t xml:space="preserve"> </w:t>
      </w:r>
      <w:r w:rsidR="00CF7EF6" w:rsidRPr="0067467F">
        <w:rPr>
          <w:rFonts w:ascii="Calibri" w:hAnsi="Calibri" w:cs="Calibri"/>
          <w:color w:val="0070C0"/>
          <w:sz w:val="18"/>
        </w:rPr>
        <w:br/>
      </w:r>
      <w:hyperlink r:id="rId10" w:history="1">
        <w:r w:rsidR="00CF7EF6" w:rsidRPr="0067467F">
          <w:rPr>
            <w:rStyle w:val="Hyperlink"/>
            <w:rFonts w:ascii="Calibri" w:hAnsi="Calibri" w:cs="Calibri"/>
            <w:color w:val="0070C0"/>
            <w:sz w:val="18"/>
          </w:rPr>
          <w:t>www.blockpit.io</w:t>
        </w:r>
      </w:hyperlink>
    </w:p>
    <w:p w14:paraId="2C5D332B" w14:textId="2252C9AF" w:rsidR="00CF7EF6" w:rsidRPr="007D548E" w:rsidRDefault="00084CA6" w:rsidP="00CF7EF6">
      <w:pPr>
        <w:rPr>
          <w:rFonts w:ascii="Calibri" w:hAnsi="Calibri" w:cs="Calibri"/>
          <w:sz w:val="18"/>
        </w:rPr>
      </w:pPr>
      <w:r w:rsidRPr="007D548E">
        <w:rPr>
          <w:rFonts w:ascii="Calibri" w:hAnsi="Calibri" w:cs="Calibri"/>
          <w:sz w:val="18"/>
        </w:rPr>
        <w:br/>
      </w:r>
      <w:r w:rsidR="00CF7EF6" w:rsidRPr="007D548E">
        <w:rPr>
          <w:rFonts w:ascii="Calibri" w:hAnsi="Calibri" w:cs="Calibri"/>
          <w:sz w:val="18"/>
        </w:rPr>
        <w:t>Softwarepark 21</w:t>
      </w:r>
    </w:p>
    <w:p w14:paraId="524D657C" w14:textId="43B23391" w:rsidR="00CF7EF6" w:rsidRPr="007D548E" w:rsidRDefault="00CF7EF6" w:rsidP="00CF7EF6">
      <w:pPr>
        <w:rPr>
          <w:rFonts w:ascii="Calibri" w:hAnsi="Calibri" w:cs="Calibri"/>
          <w:sz w:val="18"/>
        </w:rPr>
      </w:pPr>
      <w:r w:rsidRPr="007D548E">
        <w:rPr>
          <w:rFonts w:ascii="Calibri" w:hAnsi="Calibri" w:cs="Calibri"/>
          <w:sz w:val="18"/>
        </w:rPr>
        <w:t>A-4232 Hagenberg</w:t>
      </w:r>
    </w:p>
    <w:p w14:paraId="1497E5AD" w14:textId="77777777" w:rsidR="00084CA6" w:rsidRPr="007D548E" w:rsidRDefault="00084CA6" w:rsidP="005934FA">
      <w:pPr>
        <w:spacing w:line="276" w:lineRule="auto"/>
        <w:rPr>
          <w:rFonts w:ascii="Calibri" w:hAnsi="Calibri" w:cs="Calibri"/>
          <w:sz w:val="22"/>
          <w:szCs w:val="22"/>
        </w:rPr>
      </w:pPr>
    </w:p>
    <w:p w14:paraId="53E8DEB3" w14:textId="77777777" w:rsidR="008441DD" w:rsidRPr="007D548E" w:rsidRDefault="008441DD" w:rsidP="008441DD">
      <w:pPr>
        <w:spacing w:line="276" w:lineRule="auto"/>
        <w:rPr>
          <w:rFonts w:ascii="Calibri" w:hAnsi="Calibri" w:cs="Calibri"/>
          <w:b/>
          <w:sz w:val="22"/>
          <w:szCs w:val="22"/>
        </w:rPr>
      </w:pPr>
      <w:r w:rsidRPr="007D548E">
        <w:rPr>
          <w:rFonts w:ascii="Calibri" w:hAnsi="Calibri" w:cs="Calibri"/>
          <w:b/>
          <w:sz w:val="22"/>
          <w:szCs w:val="22"/>
        </w:rPr>
        <w:t>Rückfragehinweis CONDA</w:t>
      </w:r>
    </w:p>
    <w:p w14:paraId="432FBE77" w14:textId="77777777" w:rsidR="00CF7EF6" w:rsidRPr="007D548E" w:rsidRDefault="00CF7EF6" w:rsidP="00CF7EF6">
      <w:pPr>
        <w:rPr>
          <w:rFonts w:ascii="Calibri" w:hAnsi="Calibri" w:cs="Calibri"/>
          <w:sz w:val="18"/>
          <w:lang w:val="en-US"/>
        </w:rPr>
      </w:pPr>
      <w:r w:rsidRPr="007D548E">
        <w:rPr>
          <w:rFonts w:ascii="Calibri" w:hAnsi="Calibri" w:cs="Calibri"/>
          <w:sz w:val="18"/>
        </w:rPr>
        <w:t xml:space="preserve">Daniel Horak, MSc. </w:t>
      </w:r>
      <w:r w:rsidRPr="007D548E">
        <w:rPr>
          <w:rFonts w:ascii="Calibri" w:hAnsi="Calibri" w:cs="Calibri"/>
          <w:sz w:val="18"/>
          <w:lang w:val="en-US"/>
        </w:rPr>
        <w:t>MA</w:t>
      </w:r>
      <w:r w:rsidRPr="007D548E">
        <w:rPr>
          <w:rFonts w:ascii="Calibri" w:hAnsi="Calibri" w:cs="Calibri"/>
          <w:sz w:val="18"/>
          <w:lang w:val="en-US"/>
        </w:rPr>
        <w:br/>
        <w:t>Managing Partner Sales &amp; Marketing CONDA AG</w:t>
      </w:r>
    </w:p>
    <w:p w14:paraId="4B8BE348" w14:textId="204493DF" w:rsidR="00CF7EF6" w:rsidRPr="007D548E" w:rsidRDefault="00CF7EF6" w:rsidP="00CF7EF6">
      <w:pPr>
        <w:rPr>
          <w:rFonts w:ascii="Calibri" w:hAnsi="Calibri" w:cs="Calibri"/>
          <w:sz w:val="18"/>
          <w:lang w:val="fr-CH"/>
        </w:rPr>
      </w:pPr>
      <w:r w:rsidRPr="007D548E">
        <w:rPr>
          <w:rFonts w:ascii="Calibri" w:hAnsi="Calibri" w:cs="Calibri"/>
          <w:sz w:val="18"/>
          <w:lang w:val="fr-CH"/>
        </w:rPr>
        <w:br/>
        <w:t>Mobile: +43 699 11 36 50 70</w:t>
      </w:r>
      <w:r w:rsidRPr="007D548E">
        <w:rPr>
          <w:rFonts w:ascii="Calibri" w:hAnsi="Calibri" w:cs="Calibri"/>
          <w:sz w:val="18"/>
          <w:lang w:val="fr-CH"/>
        </w:rPr>
        <w:br/>
        <w:t>Tel.: +43 1 33 69 069</w:t>
      </w:r>
      <w:r w:rsidRPr="007D548E">
        <w:rPr>
          <w:rFonts w:ascii="Calibri" w:hAnsi="Calibri" w:cs="Calibri"/>
          <w:sz w:val="18"/>
          <w:lang w:val="fr-CH"/>
        </w:rPr>
        <w:br/>
      </w:r>
      <w:hyperlink r:id="rId11" w:tgtFrame="_blank" w:tooltip="mailto:daniel.horak@conda.at Cmd+Klicken oder tippen Sie, um dem Link zu folgen." w:history="1">
        <w:r w:rsidRPr="0067467F">
          <w:rPr>
            <w:rStyle w:val="Hyperlink"/>
            <w:rFonts w:ascii="Calibri" w:hAnsi="Calibri" w:cs="Calibri"/>
            <w:color w:val="0070C0"/>
            <w:sz w:val="18"/>
            <w:lang w:val="fr-CH"/>
          </w:rPr>
          <w:t>daniel.horak@conda.at</w:t>
        </w:r>
      </w:hyperlink>
      <w:r w:rsidR="00084CA6" w:rsidRPr="0067467F">
        <w:rPr>
          <w:rStyle w:val="Hyperlink"/>
          <w:rFonts w:ascii="Calibri" w:hAnsi="Calibri" w:cs="Calibri"/>
          <w:color w:val="0070C0"/>
          <w:sz w:val="18"/>
          <w:lang w:val="fr-CH"/>
        </w:rPr>
        <w:br/>
      </w:r>
      <w:hyperlink r:id="rId12" w:history="1">
        <w:r w:rsidR="00084CA6" w:rsidRPr="0067467F">
          <w:rPr>
            <w:rStyle w:val="Hyperlink"/>
            <w:rFonts w:ascii="Calibri" w:hAnsi="Calibri" w:cs="Calibri"/>
            <w:color w:val="0070C0"/>
            <w:sz w:val="18"/>
            <w:lang w:val="fr-CH"/>
          </w:rPr>
          <w:t>www.conda.at</w:t>
        </w:r>
      </w:hyperlink>
      <w:r w:rsidR="00084CA6" w:rsidRPr="0067467F">
        <w:rPr>
          <w:rStyle w:val="Hyperlink"/>
          <w:rFonts w:ascii="Calibri" w:hAnsi="Calibri" w:cs="Calibri"/>
          <w:color w:val="0070C0"/>
          <w:sz w:val="18"/>
          <w:lang w:val="fr-CH"/>
        </w:rPr>
        <w:t xml:space="preserve"> </w:t>
      </w:r>
    </w:p>
    <w:p w14:paraId="289827E6" w14:textId="77777777" w:rsidR="00CF7EF6" w:rsidRPr="007D548E" w:rsidRDefault="00CF7EF6" w:rsidP="00CF7EF6">
      <w:pPr>
        <w:rPr>
          <w:rFonts w:ascii="Calibri" w:hAnsi="Calibri" w:cs="Calibri"/>
          <w:sz w:val="18"/>
          <w:lang w:val="fr-CH"/>
        </w:rPr>
      </w:pPr>
    </w:p>
    <w:p w14:paraId="27B45292" w14:textId="15EFC2FC" w:rsidR="008441DD" w:rsidRPr="007D548E" w:rsidRDefault="00CF7EF6" w:rsidP="00B91F42">
      <w:pPr>
        <w:rPr>
          <w:rFonts w:ascii="Calibri" w:hAnsi="Calibri" w:cs="Calibri"/>
          <w:sz w:val="20"/>
        </w:rPr>
      </w:pPr>
      <w:r w:rsidRPr="007D548E">
        <w:rPr>
          <w:rFonts w:ascii="Calibri" w:hAnsi="Calibri" w:cs="Calibri"/>
          <w:sz w:val="18"/>
        </w:rPr>
        <w:t>Donau-City-Straße 6</w:t>
      </w:r>
      <w:r w:rsidRPr="007D548E">
        <w:rPr>
          <w:rFonts w:ascii="Calibri" w:hAnsi="Calibri" w:cs="Calibri"/>
          <w:sz w:val="18"/>
        </w:rPr>
        <w:br/>
        <w:t>1220 Wien</w:t>
      </w:r>
      <w:r w:rsidRPr="007D548E">
        <w:rPr>
          <w:rFonts w:ascii="Calibri" w:hAnsi="Calibri" w:cs="Calibri"/>
          <w:sz w:val="20"/>
        </w:rPr>
        <w:br/>
      </w:r>
    </w:p>
    <w:p w14:paraId="7D2612EC" w14:textId="2397EC42" w:rsidR="00D02F5C" w:rsidRPr="007D548E" w:rsidRDefault="00D02F5C" w:rsidP="00D02F5C">
      <w:pPr>
        <w:spacing w:line="276" w:lineRule="auto"/>
        <w:rPr>
          <w:rFonts w:ascii="Calibri" w:hAnsi="Calibri" w:cs="Calibri"/>
          <w:b/>
          <w:sz w:val="22"/>
          <w:szCs w:val="22"/>
        </w:rPr>
      </w:pPr>
      <w:r w:rsidRPr="007D548E">
        <w:rPr>
          <w:rFonts w:ascii="Calibri" w:hAnsi="Calibri" w:cs="Calibri"/>
          <w:b/>
          <w:sz w:val="22"/>
          <w:szCs w:val="22"/>
        </w:rPr>
        <w:t>Rückfragehinweis Stadler Völkel</w:t>
      </w:r>
    </w:p>
    <w:p w14:paraId="14D7C0A0" w14:textId="77777777" w:rsidR="00D02F5C" w:rsidRPr="007D548E" w:rsidRDefault="00D02F5C" w:rsidP="00D02F5C">
      <w:pPr>
        <w:rPr>
          <w:rFonts w:ascii="Calibri" w:eastAsia="Calibri" w:hAnsi="Calibri" w:cs="Calibri"/>
          <w:noProof/>
          <w:color w:val="000000"/>
          <w:sz w:val="18"/>
          <w:szCs w:val="18"/>
          <w:lang w:val="de-AT" w:eastAsia="de-DE"/>
        </w:rPr>
      </w:pPr>
      <w:r w:rsidRPr="007D548E">
        <w:rPr>
          <w:rFonts w:ascii="Calibri" w:eastAsia="Calibri" w:hAnsi="Calibri" w:cs="Calibri"/>
          <w:bCs/>
          <w:noProof/>
          <w:color w:val="000000"/>
          <w:sz w:val="18"/>
          <w:szCs w:val="18"/>
          <w:lang w:val="de-AT" w:eastAsia="de-DE"/>
        </w:rPr>
        <w:t>MMag. Oliver Stauber</w:t>
      </w:r>
    </w:p>
    <w:p w14:paraId="3405692E" w14:textId="407A69AF" w:rsidR="00D02F5C" w:rsidRPr="007D548E" w:rsidRDefault="00D02F5C" w:rsidP="00D02F5C">
      <w:pPr>
        <w:rPr>
          <w:rFonts w:ascii="Calibri" w:eastAsia="Calibri" w:hAnsi="Calibri" w:cs="Calibri"/>
          <w:noProof/>
          <w:color w:val="000000"/>
          <w:sz w:val="18"/>
          <w:szCs w:val="18"/>
          <w:lang w:eastAsia="de-DE"/>
        </w:rPr>
      </w:pPr>
      <w:r w:rsidRPr="007D548E">
        <w:rPr>
          <w:rFonts w:ascii="Calibri" w:eastAsia="Calibri" w:hAnsi="Calibri" w:cs="Calibri"/>
          <w:noProof/>
          <w:color w:val="000000"/>
          <w:sz w:val="18"/>
          <w:szCs w:val="18"/>
          <w:lang w:eastAsia="de-DE"/>
        </w:rPr>
        <w:t xml:space="preserve">Partner | </w:t>
      </w:r>
      <w:r w:rsidR="00B14CD8" w:rsidRPr="007D548E">
        <w:rPr>
          <w:rFonts w:ascii="Calibri" w:eastAsia="Calibri" w:hAnsi="Calibri" w:cs="Calibri"/>
          <w:noProof/>
          <w:color w:val="000000"/>
          <w:sz w:val="18"/>
          <w:szCs w:val="18"/>
          <w:lang w:eastAsia="de-DE"/>
        </w:rPr>
        <w:t>Rechtsanwalt</w:t>
      </w:r>
    </w:p>
    <w:p w14:paraId="4EA0E63F" w14:textId="77777777" w:rsidR="00D02F5C" w:rsidRPr="007D548E" w:rsidRDefault="00D02F5C" w:rsidP="00D02F5C">
      <w:pPr>
        <w:rPr>
          <w:rFonts w:ascii="Calibri" w:eastAsia="Calibri" w:hAnsi="Calibri" w:cs="Calibri"/>
          <w:b/>
          <w:bCs/>
          <w:noProof/>
          <w:color w:val="000000"/>
          <w:sz w:val="18"/>
          <w:szCs w:val="18"/>
          <w:lang w:eastAsia="de-DE"/>
        </w:rPr>
      </w:pPr>
    </w:p>
    <w:p w14:paraId="74A1932B" w14:textId="28A2AF65" w:rsidR="00D02F5C" w:rsidRPr="007D548E" w:rsidRDefault="00D02F5C" w:rsidP="00D02F5C">
      <w:pPr>
        <w:rPr>
          <w:rFonts w:ascii="Calibri" w:eastAsia="Calibri" w:hAnsi="Calibri" w:cs="Calibri"/>
          <w:noProof/>
          <w:color w:val="000000"/>
          <w:sz w:val="18"/>
          <w:szCs w:val="18"/>
          <w:lang w:eastAsia="de-DE"/>
        </w:rPr>
      </w:pPr>
      <w:r w:rsidRPr="007D548E">
        <w:rPr>
          <w:rFonts w:ascii="Calibri" w:eastAsia="Calibri" w:hAnsi="Calibri" w:cs="Calibri"/>
          <w:noProof/>
          <w:color w:val="000000"/>
          <w:sz w:val="18"/>
          <w:szCs w:val="18"/>
          <w:lang w:eastAsia="de-DE"/>
        </w:rPr>
        <w:t xml:space="preserve">T: +43 1 997 1025 </w:t>
      </w:r>
      <w:r w:rsidR="0092390B" w:rsidRPr="007D548E">
        <w:rPr>
          <w:rFonts w:ascii="Calibri" w:eastAsia="Calibri" w:hAnsi="Calibri" w:cs="Calibri"/>
          <w:noProof/>
          <w:color w:val="000000"/>
          <w:sz w:val="18"/>
          <w:szCs w:val="18"/>
          <w:lang w:eastAsia="de-DE"/>
        </w:rPr>
        <w:br/>
      </w:r>
      <w:r w:rsidRPr="007D548E">
        <w:rPr>
          <w:rFonts w:ascii="Calibri" w:eastAsia="Calibri" w:hAnsi="Calibri" w:cs="Calibri"/>
          <w:noProof/>
          <w:color w:val="000000"/>
          <w:sz w:val="18"/>
          <w:szCs w:val="18"/>
          <w:lang w:eastAsia="de-DE"/>
        </w:rPr>
        <w:t>M: +</w:t>
      </w:r>
      <w:r w:rsidRPr="007D548E">
        <w:rPr>
          <w:rFonts w:ascii="Calibri" w:eastAsia="Calibri" w:hAnsi="Calibri" w:cs="Calibri"/>
          <w:noProof/>
          <w:sz w:val="18"/>
          <w:szCs w:val="18"/>
          <w:lang w:eastAsia="de-DE"/>
        </w:rPr>
        <w:t>43 660 34 843 46</w:t>
      </w:r>
      <w:r w:rsidRPr="007D548E">
        <w:rPr>
          <w:rFonts w:ascii="Calibri" w:eastAsia="Calibri" w:hAnsi="Calibri" w:cs="Calibri"/>
          <w:noProof/>
          <w:color w:val="000000"/>
          <w:sz w:val="18"/>
          <w:szCs w:val="18"/>
          <w:lang w:eastAsia="de-DE"/>
        </w:rPr>
        <w:t xml:space="preserve"> </w:t>
      </w:r>
    </w:p>
    <w:p w14:paraId="48AAC5D0" w14:textId="103D0DDE" w:rsidR="0092390B" w:rsidRPr="007D548E" w:rsidRDefault="00920A6F" w:rsidP="0092390B">
      <w:pPr>
        <w:rPr>
          <w:rFonts w:ascii="Calibri" w:eastAsia="Calibri" w:hAnsi="Calibri" w:cs="Calibri"/>
          <w:noProof/>
          <w:color w:val="000000"/>
          <w:sz w:val="18"/>
          <w:szCs w:val="18"/>
        </w:rPr>
      </w:pPr>
      <w:hyperlink r:id="rId13" w:history="1">
        <w:r w:rsidR="00D02F5C" w:rsidRPr="0067467F">
          <w:rPr>
            <w:rStyle w:val="Hyperlink"/>
            <w:rFonts w:ascii="Calibri" w:eastAsia="Calibri" w:hAnsi="Calibri" w:cs="Calibri"/>
            <w:noProof/>
            <w:color w:val="0070C0"/>
            <w:sz w:val="18"/>
            <w:szCs w:val="18"/>
            <w:lang w:eastAsia="de-AT"/>
          </w:rPr>
          <w:t>oliver.stauber@svlaw.at</w:t>
        </w:r>
      </w:hyperlink>
      <w:r w:rsidR="00D02F5C" w:rsidRPr="0067467F">
        <w:rPr>
          <w:rFonts w:ascii="Calibri" w:eastAsia="Calibri" w:hAnsi="Calibri" w:cs="Calibri"/>
          <w:noProof/>
          <w:color w:val="0070C0"/>
          <w:sz w:val="18"/>
          <w:szCs w:val="18"/>
          <w:lang w:eastAsia="de-AT"/>
        </w:rPr>
        <w:t xml:space="preserve"> </w:t>
      </w:r>
      <w:r w:rsidR="00084CA6" w:rsidRPr="0067467F">
        <w:rPr>
          <w:rFonts w:ascii="Calibri" w:eastAsia="Calibri" w:hAnsi="Calibri" w:cs="Calibri"/>
          <w:noProof/>
          <w:color w:val="0070C0"/>
          <w:sz w:val="18"/>
          <w:szCs w:val="18"/>
          <w:lang w:eastAsia="de-AT"/>
        </w:rPr>
        <w:br/>
      </w:r>
      <w:hyperlink r:id="rId14" w:history="1">
        <w:r w:rsidR="00084CA6" w:rsidRPr="0067467F">
          <w:rPr>
            <w:rStyle w:val="Hyperlink"/>
            <w:rFonts w:ascii="Calibri" w:eastAsia="Calibri" w:hAnsi="Calibri" w:cs="Calibri"/>
            <w:noProof/>
            <w:color w:val="0070C0"/>
            <w:sz w:val="18"/>
            <w:szCs w:val="18"/>
            <w:lang w:eastAsia="de-AT"/>
          </w:rPr>
          <w:t>www.svlaw.at</w:t>
        </w:r>
      </w:hyperlink>
      <w:r w:rsidR="00084CA6" w:rsidRPr="0067467F">
        <w:rPr>
          <w:rFonts w:ascii="Calibri" w:eastAsia="Calibri" w:hAnsi="Calibri" w:cs="Calibri"/>
          <w:noProof/>
          <w:color w:val="0070C0"/>
          <w:sz w:val="18"/>
          <w:szCs w:val="18"/>
          <w:lang w:eastAsia="de-AT"/>
        </w:rPr>
        <w:t xml:space="preserve"> </w:t>
      </w:r>
      <w:r w:rsidR="0092390B" w:rsidRPr="007D548E">
        <w:rPr>
          <w:rFonts w:ascii="Calibri" w:eastAsia="Calibri" w:hAnsi="Calibri" w:cs="Calibri"/>
          <w:noProof/>
          <w:color w:val="000000"/>
          <w:sz w:val="18"/>
          <w:szCs w:val="18"/>
          <w:lang w:eastAsia="de-AT"/>
        </w:rPr>
        <w:br/>
      </w:r>
    </w:p>
    <w:p w14:paraId="141FDB9E" w14:textId="4ADDA536" w:rsidR="008441DD" w:rsidRPr="007D548E" w:rsidRDefault="0092390B" w:rsidP="0092390B">
      <w:pPr>
        <w:rPr>
          <w:rFonts w:ascii="Calibri" w:eastAsia="Calibri" w:hAnsi="Calibri" w:cs="Calibri"/>
          <w:noProof/>
          <w:color w:val="000000"/>
          <w:sz w:val="18"/>
          <w:szCs w:val="18"/>
          <w:lang w:eastAsia="de-DE"/>
        </w:rPr>
      </w:pPr>
      <w:r w:rsidRPr="007D548E">
        <w:rPr>
          <w:rFonts w:ascii="Calibri" w:eastAsia="Calibri" w:hAnsi="Calibri" w:cs="Calibri"/>
          <w:noProof/>
          <w:color w:val="000000"/>
          <w:sz w:val="18"/>
          <w:szCs w:val="18"/>
          <w:lang w:eastAsia="de-DE"/>
        </w:rPr>
        <w:t>Seilerstätte 24</w:t>
      </w:r>
      <w:r w:rsidRPr="007D548E">
        <w:rPr>
          <w:rFonts w:ascii="Calibri" w:eastAsia="Calibri" w:hAnsi="Calibri" w:cs="Calibri"/>
          <w:noProof/>
          <w:color w:val="000000"/>
          <w:sz w:val="18"/>
          <w:szCs w:val="18"/>
          <w:lang w:eastAsia="de-DE"/>
        </w:rPr>
        <w:br/>
        <w:t>1010 Vienna, Austria</w:t>
      </w:r>
    </w:p>
    <w:p w14:paraId="64F4D374" w14:textId="77777777" w:rsidR="00101027" w:rsidRPr="007D548E" w:rsidRDefault="00101027" w:rsidP="0092390B">
      <w:pPr>
        <w:rPr>
          <w:rFonts w:ascii="Calibri" w:eastAsia="Calibri" w:hAnsi="Calibri" w:cs="Calibri"/>
          <w:noProof/>
          <w:color w:val="000000"/>
          <w:sz w:val="18"/>
          <w:szCs w:val="18"/>
          <w:lang w:eastAsia="de-DE"/>
        </w:rPr>
      </w:pPr>
    </w:p>
    <w:p w14:paraId="06228EB9" w14:textId="3D1360D7" w:rsidR="00101027" w:rsidRPr="007D548E" w:rsidRDefault="00101027" w:rsidP="00101027">
      <w:pPr>
        <w:rPr>
          <w:rFonts w:ascii="Calibri" w:hAnsi="Calibri" w:cs="Calibri"/>
          <w:b/>
          <w:sz w:val="22"/>
        </w:rPr>
      </w:pPr>
      <w:r w:rsidRPr="007D548E">
        <w:rPr>
          <w:rFonts w:ascii="Calibri" w:hAnsi="Calibri" w:cs="Calibri"/>
          <w:b/>
          <w:sz w:val="22"/>
        </w:rPr>
        <w:t>Rückfragehinweis chainlock / youniqx</w:t>
      </w:r>
      <w:r w:rsidR="004510C7" w:rsidRPr="007D548E">
        <w:rPr>
          <w:rFonts w:ascii="Calibri" w:hAnsi="Calibri" w:cs="Calibri"/>
          <w:b/>
          <w:sz w:val="22"/>
        </w:rPr>
        <w:t xml:space="preserve"> Identity AG</w:t>
      </w:r>
    </w:p>
    <w:p w14:paraId="76CA005B" w14:textId="5B691DBC" w:rsidR="00101027" w:rsidRPr="0067467F" w:rsidRDefault="00101027" w:rsidP="00101027">
      <w:pPr>
        <w:rPr>
          <w:rFonts w:ascii="Calibri" w:hAnsi="Calibri" w:cs="Calibri"/>
          <w:sz w:val="18"/>
          <w:szCs w:val="18"/>
          <w:lang w:val="en-US"/>
        </w:rPr>
      </w:pPr>
      <w:r w:rsidRPr="0067467F">
        <w:rPr>
          <w:rFonts w:ascii="Calibri" w:hAnsi="Calibri" w:cs="Calibri"/>
          <w:sz w:val="18"/>
          <w:szCs w:val="18"/>
          <w:lang w:val="en-US"/>
        </w:rPr>
        <w:t>Uwe Trummer</w:t>
      </w:r>
      <w:r w:rsidRPr="0067467F">
        <w:rPr>
          <w:rFonts w:ascii="Calibri" w:hAnsi="Calibri" w:cs="Calibri"/>
          <w:sz w:val="18"/>
          <w:szCs w:val="18"/>
          <w:lang w:val="en-US"/>
        </w:rPr>
        <w:br/>
        <w:t>Key Account Manager</w:t>
      </w:r>
      <w:r w:rsidR="004510C7" w:rsidRPr="0067467F">
        <w:rPr>
          <w:rFonts w:ascii="Calibri" w:hAnsi="Calibri" w:cs="Calibri"/>
          <w:sz w:val="18"/>
          <w:szCs w:val="18"/>
          <w:lang w:val="en-US"/>
        </w:rPr>
        <w:br/>
      </w:r>
    </w:p>
    <w:p w14:paraId="3E7CA941" w14:textId="128346C1" w:rsidR="00101027" w:rsidRPr="007D548E" w:rsidRDefault="00101027" w:rsidP="00101027">
      <w:pPr>
        <w:rPr>
          <w:rFonts w:ascii="Calibri" w:hAnsi="Calibri" w:cs="Calibri"/>
          <w:sz w:val="18"/>
          <w:szCs w:val="18"/>
        </w:rPr>
      </w:pPr>
      <w:r w:rsidRPr="007D548E">
        <w:rPr>
          <w:rFonts w:ascii="Calibri" w:hAnsi="Calibri" w:cs="Calibri"/>
          <w:sz w:val="18"/>
          <w:szCs w:val="18"/>
        </w:rPr>
        <w:t>+43 664 88957242</w:t>
      </w:r>
    </w:p>
    <w:p w14:paraId="4F7608BD" w14:textId="77777777" w:rsidR="00101027" w:rsidRPr="0067467F" w:rsidRDefault="00920A6F" w:rsidP="00101027">
      <w:pPr>
        <w:rPr>
          <w:rFonts w:ascii="Calibri" w:hAnsi="Calibri" w:cs="Calibri"/>
          <w:color w:val="0070C0"/>
          <w:sz w:val="18"/>
          <w:szCs w:val="18"/>
        </w:rPr>
      </w:pPr>
      <w:hyperlink r:id="rId15" w:history="1">
        <w:r w:rsidR="00101027" w:rsidRPr="0067467F">
          <w:rPr>
            <w:rStyle w:val="Hyperlink"/>
            <w:rFonts w:ascii="Calibri" w:hAnsi="Calibri" w:cs="Calibri"/>
            <w:color w:val="0070C0"/>
            <w:sz w:val="18"/>
            <w:szCs w:val="18"/>
          </w:rPr>
          <w:t>trummer@youniqx.com</w:t>
        </w:r>
      </w:hyperlink>
    </w:p>
    <w:p w14:paraId="18813E06" w14:textId="104BFAB2" w:rsidR="00101027" w:rsidRPr="007D548E" w:rsidRDefault="00920A6F" w:rsidP="00101027">
      <w:pPr>
        <w:rPr>
          <w:rFonts w:ascii="Calibri" w:hAnsi="Calibri" w:cs="Calibri"/>
          <w:sz w:val="18"/>
          <w:szCs w:val="18"/>
        </w:rPr>
      </w:pPr>
      <w:hyperlink r:id="rId16" w:history="1">
        <w:r w:rsidR="00101027" w:rsidRPr="0067467F">
          <w:rPr>
            <w:rStyle w:val="Hyperlink"/>
            <w:rFonts w:ascii="Calibri" w:hAnsi="Calibri" w:cs="Calibri"/>
            <w:color w:val="0070C0"/>
            <w:sz w:val="18"/>
            <w:szCs w:val="18"/>
          </w:rPr>
          <w:t>youniqx.com</w:t>
        </w:r>
      </w:hyperlink>
      <w:r w:rsidR="004510C7" w:rsidRPr="007D548E">
        <w:rPr>
          <w:rFonts w:ascii="Calibri" w:hAnsi="Calibri" w:cs="Calibri"/>
          <w:sz w:val="18"/>
          <w:szCs w:val="18"/>
        </w:rPr>
        <w:br/>
      </w:r>
      <w:r w:rsidR="00101027" w:rsidRPr="007D548E">
        <w:rPr>
          <w:rFonts w:ascii="Calibri" w:hAnsi="Calibri" w:cs="Calibri"/>
          <w:sz w:val="18"/>
          <w:szCs w:val="18"/>
        </w:rPr>
        <w:br/>
        <w:t>Ein Unternehmen der Österreichischen Staatsdruckerei</w:t>
      </w:r>
    </w:p>
    <w:p w14:paraId="31352B32" w14:textId="77777777" w:rsidR="00101027" w:rsidRPr="007D548E" w:rsidRDefault="00101027" w:rsidP="00101027">
      <w:pPr>
        <w:rPr>
          <w:rFonts w:ascii="Calibri" w:hAnsi="Calibri" w:cs="Calibri"/>
          <w:sz w:val="18"/>
          <w:szCs w:val="18"/>
        </w:rPr>
      </w:pPr>
      <w:r w:rsidRPr="007D548E">
        <w:rPr>
          <w:rFonts w:ascii="Calibri" w:hAnsi="Calibri" w:cs="Calibri"/>
          <w:sz w:val="18"/>
          <w:szCs w:val="18"/>
        </w:rPr>
        <w:t>Tenschertstrasse 7 | 1230 Vienna | Austria</w:t>
      </w:r>
    </w:p>
    <w:p w14:paraId="6989F44B" w14:textId="2A4DED30" w:rsidR="0067467F" w:rsidRDefault="0067467F">
      <w:pPr>
        <w:rPr>
          <w:rFonts w:ascii="Calibri" w:eastAsia="Calibri" w:hAnsi="Calibri" w:cs="Calibri"/>
          <w:noProof/>
          <w:color w:val="000000"/>
          <w:sz w:val="18"/>
          <w:szCs w:val="18"/>
          <w:lang w:eastAsia="de-DE"/>
        </w:rPr>
      </w:pPr>
      <w:r>
        <w:rPr>
          <w:rFonts w:ascii="Calibri" w:eastAsia="Calibri" w:hAnsi="Calibri" w:cs="Calibri"/>
          <w:noProof/>
          <w:color w:val="000000"/>
          <w:sz w:val="18"/>
          <w:szCs w:val="18"/>
          <w:lang w:eastAsia="de-DE"/>
        </w:rPr>
        <w:br/>
      </w:r>
      <w:r>
        <w:rPr>
          <w:rFonts w:ascii="Calibri" w:eastAsia="Calibri" w:hAnsi="Calibri" w:cs="Calibri"/>
          <w:noProof/>
          <w:color w:val="000000"/>
          <w:sz w:val="18"/>
          <w:szCs w:val="18"/>
          <w:lang w:eastAsia="de-DE"/>
        </w:rPr>
        <w:br w:type="page"/>
      </w:r>
    </w:p>
    <w:p w14:paraId="733D2461" w14:textId="77777777" w:rsidR="0067467F" w:rsidRDefault="0067467F" w:rsidP="0067467F"/>
    <w:p w14:paraId="0A91240E" w14:textId="77777777" w:rsidR="0067467F" w:rsidRDefault="0067467F" w:rsidP="0067467F">
      <w:pPr>
        <w:rPr>
          <w:b/>
        </w:rPr>
      </w:pPr>
    </w:p>
    <w:p w14:paraId="2990FE05" w14:textId="7D8BB21E" w:rsidR="0067467F" w:rsidRPr="0067467F" w:rsidRDefault="0067467F" w:rsidP="0067467F">
      <w:pPr>
        <w:rPr>
          <w:b/>
        </w:rPr>
      </w:pPr>
      <w:r w:rsidRPr="0067467F">
        <w:rPr>
          <w:b/>
        </w:rPr>
        <w:t>Kurzinformation zur Besteuerung von Security Token</w:t>
      </w:r>
    </w:p>
    <w:p w14:paraId="04EC6FDA" w14:textId="77777777" w:rsidR="0067467F" w:rsidRDefault="0067467F" w:rsidP="0067467F"/>
    <w:p w14:paraId="4AE124D1" w14:textId="3E936D93" w:rsidR="0067467F" w:rsidRPr="0067467F" w:rsidRDefault="0067467F" w:rsidP="0067467F">
      <w:pPr>
        <w:spacing w:line="360" w:lineRule="auto"/>
        <w:rPr>
          <w:sz w:val="22"/>
        </w:rPr>
      </w:pPr>
      <w:r w:rsidRPr="0067467F">
        <w:rPr>
          <w:sz w:val="22"/>
        </w:rPr>
        <w:t>Ein Security Token kann steuerlich sowohl Eigen- als auch Fremdkapital verkörpern. Dementsprechend unterschiedlich sind auch die steuerlichen Auswirkungen auf Seiten des Emittenten und des Investors.</w:t>
      </w:r>
    </w:p>
    <w:p w14:paraId="01273CA9" w14:textId="77777777" w:rsidR="0067467F" w:rsidRPr="0067467F" w:rsidRDefault="0067467F" w:rsidP="0067467F">
      <w:pPr>
        <w:spacing w:line="360" w:lineRule="auto"/>
        <w:rPr>
          <w:sz w:val="22"/>
        </w:rPr>
      </w:pPr>
    </w:p>
    <w:p w14:paraId="3A4E5319" w14:textId="38DF6437" w:rsidR="0067467F" w:rsidRPr="0067467F" w:rsidRDefault="0067467F" w:rsidP="0067467F">
      <w:pPr>
        <w:pStyle w:val="Listenabsatz"/>
        <w:numPr>
          <w:ilvl w:val="0"/>
          <w:numId w:val="4"/>
        </w:numPr>
        <w:spacing w:line="360" w:lineRule="auto"/>
        <w:rPr>
          <w:sz w:val="22"/>
        </w:rPr>
      </w:pPr>
      <w:r w:rsidRPr="0067467F">
        <w:rPr>
          <w:sz w:val="22"/>
        </w:rPr>
        <w:t>Der ST der Blockpit wurde als obligationenartiges Genussrechtskapital konzeptioniert.</w:t>
      </w:r>
    </w:p>
    <w:p w14:paraId="69D6B282" w14:textId="6D145437" w:rsidR="0067467F" w:rsidRPr="0067467F" w:rsidRDefault="0067467F" w:rsidP="0067467F">
      <w:pPr>
        <w:pStyle w:val="Listenabsatz"/>
        <w:numPr>
          <w:ilvl w:val="0"/>
          <w:numId w:val="4"/>
        </w:numPr>
        <w:spacing w:line="360" w:lineRule="auto"/>
        <w:rPr>
          <w:sz w:val="22"/>
        </w:rPr>
      </w:pPr>
      <w:r w:rsidRPr="0067467F">
        <w:rPr>
          <w:sz w:val="22"/>
        </w:rPr>
        <w:t xml:space="preserve">Der Verkauf der Token stellt keine umsatzsteuerlich relevante Leistung dar </w:t>
      </w:r>
      <w:r w:rsidRPr="0067467F">
        <w:rPr>
          <w:sz w:val="22"/>
        </w:rPr>
        <w:br/>
        <w:t>(ist nicht umsatzsteuerbar).</w:t>
      </w:r>
    </w:p>
    <w:p w14:paraId="6C8B098E" w14:textId="5756B20D" w:rsidR="0067467F" w:rsidRPr="0067467F" w:rsidRDefault="0067467F" w:rsidP="0067467F">
      <w:pPr>
        <w:pStyle w:val="Listenabsatz"/>
        <w:numPr>
          <w:ilvl w:val="0"/>
          <w:numId w:val="4"/>
        </w:numPr>
        <w:spacing w:line="360" w:lineRule="auto"/>
        <w:rPr>
          <w:sz w:val="22"/>
        </w:rPr>
      </w:pPr>
      <w:r w:rsidRPr="0067467F">
        <w:rPr>
          <w:sz w:val="22"/>
        </w:rPr>
        <w:t xml:space="preserve">Der Investor (Privatperson im Privatvermögen) des Tokens hat Einkünfte aus Zinsen </w:t>
      </w:r>
      <w:r w:rsidR="00F64EAC">
        <w:rPr>
          <w:sz w:val="22"/>
        </w:rPr>
        <w:br/>
      </w:r>
      <w:r w:rsidRPr="0067467F">
        <w:rPr>
          <w:sz w:val="22"/>
        </w:rPr>
        <w:t>gem. § 27 Abs. 2 Z 2 EStG zu versteuern sowie bei Verkauf mit Gewinn Einkünfte aus realisierten Wertsteigerungen gem. § 27 Abs. 3 EStG.</w:t>
      </w:r>
    </w:p>
    <w:p w14:paraId="2CFA6EBE" w14:textId="04EF7A2F" w:rsidR="0067467F" w:rsidRPr="0067467F" w:rsidRDefault="0067467F" w:rsidP="0067467F">
      <w:pPr>
        <w:pStyle w:val="Listenabsatz"/>
        <w:numPr>
          <w:ilvl w:val="0"/>
          <w:numId w:val="4"/>
        </w:numPr>
        <w:spacing w:line="360" w:lineRule="auto"/>
        <w:rPr>
          <w:sz w:val="22"/>
        </w:rPr>
      </w:pPr>
      <w:r w:rsidRPr="0067467F">
        <w:rPr>
          <w:sz w:val="22"/>
        </w:rPr>
        <w:t>Im Falle einer Verbriefung unterliegen diese Einkünfte dem Sondersteuersatz (27,5%); ansonsten dem Tarif.</w:t>
      </w:r>
    </w:p>
    <w:p w14:paraId="1E774711" w14:textId="7487E047" w:rsidR="0067467F" w:rsidRPr="0067467F" w:rsidRDefault="0067467F" w:rsidP="0067467F">
      <w:pPr>
        <w:pStyle w:val="Listenabsatz"/>
        <w:numPr>
          <w:ilvl w:val="0"/>
          <w:numId w:val="4"/>
        </w:numPr>
        <w:spacing w:line="360" w:lineRule="auto"/>
        <w:rPr>
          <w:sz w:val="22"/>
        </w:rPr>
      </w:pPr>
      <w:r w:rsidRPr="0067467F">
        <w:rPr>
          <w:sz w:val="22"/>
        </w:rPr>
        <w:t>Für ausländische Investoren ist auf deren originäres Steuerrecht (d.h. das Steuerrecht im jeweiligen Ansässigkeitsstaat) zurückzugreifen.</w:t>
      </w:r>
    </w:p>
    <w:p w14:paraId="061C0E8C" w14:textId="77777777" w:rsidR="00101027" w:rsidRPr="007D548E" w:rsidRDefault="00101027" w:rsidP="0092390B">
      <w:pPr>
        <w:rPr>
          <w:rFonts w:ascii="Calibri" w:eastAsia="Calibri" w:hAnsi="Calibri" w:cs="Calibri"/>
          <w:noProof/>
          <w:color w:val="000000"/>
          <w:sz w:val="18"/>
          <w:szCs w:val="18"/>
          <w:lang w:eastAsia="de-DE"/>
        </w:rPr>
      </w:pPr>
    </w:p>
    <w:sectPr w:rsidR="00101027" w:rsidRPr="007D548E" w:rsidSect="00B91F42">
      <w:headerReference w:type="default" r:id="rId17"/>
      <w:pgSz w:w="11900" w:h="16840"/>
      <w:pgMar w:top="201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DE76F" w14:textId="77777777" w:rsidR="00920A6F" w:rsidRDefault="00920A6F" w:rsidP="0092390B">
      <w:r>
        <w:separator/>
      </w:r>
    </w:p>
  </w:endnote>
  <w:endnote w:type="continuationSeparator" w:id="0">
    <w:p w14:paraId="00635B85" w14:textId="77777777" w:rsidR="00920A6F" w:rsidRDefault="00920A6F" w:rsidP="0092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70095" w14:textId="77777777" w:rsidR="00920A6F" w:rsidRDefault="00920A6F" w:rsidP="0092390B">
      <w:r>
        <w:separator/>
      </w:r>
    </w:p>
  </w:footnote>
  <w:footnote w:type="continuationSeparator" w:id="0">
    <w:p w14:paraId="140A5F0F" w14:textId="77777777" w:rsidR="00920A6F" w:rsidRDefault="00920A6F" w:rsidP="00923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828AB" w14:textId="0B1F0E77" w:rsidR="0092390B" w:rsidRDefault="0092390B" w:rsidP="00B91F42">
    <w:pPr>
      <w:pStyle w:val="Kopfzeile"/>
      <w:jc w:val="center"/>
    </w:pPr>
    <w:r>
      <w:rPr>
        <w:noProof/>
      </w:rPr>
      <w:drawing>
        <wp:inline distT="0" distB="0" distL="0" distR="0" wp14:anchorId="417AB376" wp14:editId="5ED6DB80">
          <wp:extent cx="1435584" cy="34622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kpi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50999" cy="3499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90143"/>
    <w:multiLevelType w:val="hybridMultilevel"/>
    <w:tmpl w:val="887EF392"/>
    <w:lvl w:ilvl="0" w:tplc="04070001">
      <w:start w:val="1"/>
      <w:numFmt w:val="bullet"/>
      <w:lvlText w:val=""/>
      <w:lvlJc w:val="left"/>
      <w:pPr>
        <w:ind w:left="720" w:hanging="360"/>
      </w:pPr>
      <w:rPr>
        <w:rFonts w:ascii="Symbol" w:hAnsi="Symbol" w:hint="default"/>
      </w:rPr>
    </w:lvl>
    <w:lvl w:ilvl="1" w:tplc="B86A2F52">
      <w:numFmt w:val="bullet"/>
      <w:lvlText w:val="-"/>
      <w:lvlJc w:val="left"/>
      <w:pPr>
        <w:ind w:left="1540" w:hanging="460"/>
      </w:pPr>
      <w:rPr>
        <w:rFonts w:ascii="Calibri" w:eastAsiaTheme="minorHAns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BE3F98"/>
    <w:multiLevelType w:val="hybridMultilevel"/>
    <w:tmpl w:val="6D42F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71029E4"/>
    <w:multiLevelType w:val="multilevel"/>
    <w:tmpl w:val="93C6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2F70B2"/>
    <w:multiLevelType w:val="hybridMultilevel"/>
    <w:tmpl w:val="45AC4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4FA"/>
    <w:rsid w:val="000106CF"/>
    <w:rsid w:val="00016131"/>
    <w:rsid w:val="00030B9C"/>
    <w:rsid w:val="00033970"/>
    <w:rsid w:val="00056752"/>
    <w:rsid w:val="00084CA6"/>
    <w:rsid w:val="000B1436"/>
    <w:rsid w:val="000F740B"/>
    <w:rsid w:val="00101027"/>
    <w:rsid w:val="0013187F"/>
    <w:rsid w:val="00146BE8"/>
    <w:rsid w:val="00176BD1"/>
    <w:rsid w:val="001E1B97"/>
    <w:rsid w:val="001E2A54"/>
    <w:rsid w:val="00276F74"/>
    <w:rsid w:val="002F2288"/>
    <w:rsid w:val="00314F42"/>
    <w:rsid w:val="00360BD8"/>
    <w:rsid w:val="00361F74"/>
    <w:rsid w:val="00420A4B"/>
    <w:rsid w:val="004217F4"/>
    <w:rsid w:val="004373BA"/>
    <w:rsid w:val="004510C7"/>
    <w:rsid w:val="004649C7"/>
    <w:rsid w:val="00470E27"/>
    <w:rsid w:val="004E29ED"/>
    <w:rsid w:val="004F41FA"/>
    <w:rsid w:val="005155C7"/>
    <w:rsid w:val="005250BC"/>
    <w:rsid w:val="00541638"/>
    <w:rsid w:val="00577E51"/>
    <w:rsid w:val="005934FA"/>
    <w:rsid w:val="005B7937"/>
    <w:rsid w:val="005D7CB4"/>
    <w:rsid w:val="00600F0B"/>
    <w:rsid w:val="006215A1"/>
    <w:rsid w:val="00643AA8"/>
    <w:rsid w:val="00657EDE"/>
    <w:rsid w:val="0067467F"/>
    <w:rsid w:val="00681BE1"/>
    <w:rsid w:val="006E5E39"/>
    <w:rsid w:val="00721A51"/>
    <w:rsid w:val="0073174D"/>
    <w:rsid w:val="0076619D"/>
    <w:rsid w:val="007B4470"/>
    <w:rsid w:val="007D548E"/>
    <w:rsid w:val="007F58D8"/>
    <w:rsid w:val="00826515"/>
    <w:rsid w:val="00830BFC"/>
    <w:rsid w:val="008441DD"/>
    <w:rsid w:val="00870E33"/>
    <w:rsid w:val="008972D0"/>
    <w:rsid w:val="00910A05"/>
    <w:rsid w:val="00920A6F"/>
    <w:rsid w:val="00920DC3"/>
    <w:rsid w:val="0092390B"/>
    <w:rsid w:val="009A2D94"/>
    <w:rsid w:val="009D7D12"/>
    <w:rsid w:val="00B14CD8"/>
    <w:rsid w:val="00B263CC"/>
    <w:rsid w:val="00B545DE"/>
    <w:rsid w:val="00B81214"/>
    <w:rsid w:val="00B91F42"/>
    <w:rsid w:val="00BD5E71"/>
    <w:rsid w:val="00C11AE2"/>
    <w:rsid w:val="00C4036D"/>
    <w:rsid w:val="00C61050"/>
    <w:rsid w:val="00CE4191"/>
    <w:rsid w:val="00CF7EF6"/>
    <w:rsid w:val="00D028F0"/>
    <w:rsid w:val="00D02F5C"/>
    <w:rsid w:val="00D21EF7"/>
    <w:rsid w:val="00D24289"/>
    <w:rsid w:val="00D4371E"/>
    <w:rsid w:val="00D901CA"/>
    <w:rsid w:val="00DA0167"/>
    <w:rsid w:val="00DF49AA"/>
    <w:rsid w:val="00F32544"/>
    <w:rsid w:val="00F64EAC"/>
    <w:rsid w:val="00F851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8AB7C"/>
  <w15:chartTrackingRefBased/>
  <w15:docId w15:val="{AFFFF550-F375-2346-B5B0-114D568F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5934FA"/>
    <w:rPr>
      <w:b/>
      <w:bCs/>
    </w:rPr>
  </w:style>
  <w:style w:type="character" w:customStyle="1" w:styleId="apple-converted-space">
    <w:name w:val="apple-converted-space"/>
    <w:basedOn w:val="Absatz-Standardschriftart"/>
    <w:rsid w:val="005934FA"/>
  </w:style>
  <w:style w:type="character" w:styleId="Hyperlink">
    <w:name w:val="Hyperlink"/>
    <w:basedOn w:val="Absatz-Standardschriftart"/>
    <w:uiPriority w:val="99"/>
    <w:unhideWhenUsed/>
    <w:rsid w:val="005934FA"/>
    <w:rPr>
      <w:color w:val="0000FF"/>
      <w:u w:val="single"/>
    </w:rPr>
  </w:style>
  <w:style w:type="paragraph" w:styleId="Listenabsatz">
    <w:name w:val="List Paragraph"/>
    <w:basedOn w:val="Standard"/>
    <w:uiPriority w:val="34"/>
    <w:qFormat/>
    <w:rsid w:val="004649C7"/>
    <w:pPr>
      <w:ind w:left="720"/>
      <w:contextualSpacing/>
    </w:pPr>
  </w:style>
  <w:style w:type="paragraph" w:styleId="StandardWeb">
    <w:name w:val="Normal (Web)"/>
    <w:basedOn w:val="Standard"/>
    <w:uiPriority w:val="99"/>
    <w:semiHidden/>
    <w:unhideWhenUsed/>
    <w:rsid w:val="00314F42"/>
    <w:pPr>
      <w:spacing w:before="100" w:beforeAutospacing="1" w:after="100" w:afterAutospacing="1"/>
    </w:pPr>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1E1B97"/>
    <w:rPr>
      <w:sz w:val="16"/>
      <w:szCs w:val="16"/>
    </w:rPr>
  </w:style>
  <w:style w:type="paragraph" w:styleId="Kommentartext">
    <w:name w:val="annotation text"/>
    <w:basedOn w:val="Standard"/>
    <w:link w:val="KommentartextZchn"/>
    <w:uiPriority w:val="99"/>
    <w:semiHidden/>
    <w:unhideWhenUsed/>
    <w:rsid w:val="001E1B97"/>
    <w:rPr>
      <w:sz w:val="20"/>
      <w:szCs w:val="20"/>
    </w:rPr>
  </w:style>
  <w:style w:type="character" w:customStyle="1" w:styleId="KommentartextZchn">
    <w:name w:val="Kommentartext Zchn"/>
    <w:basedOn w:val="Absatz-Standardschriftart"/>
    <w:link w:val="Kommentartext"/>
    <w:uiPriority w:val="99"/>
    <w:semiHidden/>
    <w:rsid w:val="001E1B97"/>
    <w:rPr>
      <w:sz w:val="20"/>
      <w:szCs w:val="20"/>
    </w:rPr>
  </w:style>
  <w:style w:type="paragraph" w:styleId="Kommentarthema">
    <w:name w:val="annotation subject"/>
    <w:basedOn w:val="Kommentartext"/>
    <w:next w:val="Kommentartext"/>
    <w:link w:val="KommentarthemaZchn"/>
    <w:uiPriority w:val="99"/>
    <w:semiHidden/>
    <w:unhideWhenUsed/>
    <w:rsid w:val="001E1B97"/>
    <w:rPr>
      <w:b/>
      <w:bCs/>
    </w:rPr>
  </w:style>
  <w:style w:type="character" w:customStyle="1" w:styleId="KommentarthemaZchn">
    <w:name w:val="Kommentarthema Zchn"/>
    <w:basedOn w:val="KommentartextZchn"/>
    <w:link w:val="Kommentarthema"/>
    <w:uiPriority w:val="99"/>
    <w:semiHidden/>
    <w:rsid w:val="001E1B97"/>
    <w:rPr>
      <w:b/>
      <w:bCs/>
      <w:sz w:val="20"/>
      <w:szCs w:val="20"/>
    </w:rPr>
  </w:style>
  <w:style w:type="paragraph" w:styleId="berarbeitung">
    <w:name w:val="Revision"/>
    <w:hidden/>
    <w:uiPriority w:val="99"/>
    <w:semiHidden/>
    <w:rsid w:val="001E1B97"/>
  </w:style>
  <w:style w:type="paragraph" w:styleId="Sprechblasentext">
    <w:name w:val="Balloon Text"/>
    <w:basedOn w:val="Standard"/>
    <w:link w:val="SprechblasentextZchn"/>
    <w:uiPriority w:val="99"/>
    <w:semiHidden/>
    <w:unhideWhenUsed/>
    <w:rsid w:val="001E1B9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E1B97"/>
    <w:rPr>
      <w:rFonts w:ascii="Times New Roman" w:hAnsi="Times New Roman" w:cs="Times New Roman"/>
      <w:sz w:val="18"/>
      <w:szCs w:val="18"/>
    </w:rPr>
  </w:style>
  <w:style w:type="paragraph" w:styleId="HTMLVorformatiert">
    <w:name w:val="HTML Preformatted"/>
    <w:basedOn w:val="Standard"/>
    <w:link w:val="HTMLVorformatiertZchn"/>
    <w:uiPriority w:val="99"/>
    <w:semiHidden/>
    <w:unhideWhenUsed/>
    <w:rsid w:val="00CF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CF7EF6"/>
    <w:rPr>
      <w:rFonts w:ascii="Courier New" w:eastAsia="Times New Roman" w:hAnsi="Courier New" w:cs="Courier New"/>
      <w:sz w:val="20"/>
      <w:szCs w:val="20"/>
      <w:lang w:eastAsia="de-DE"/>
    </w:rPr>
  </w:style>
  <w:style w:type="character" w:customStyle="1" w:styleId="NichtaufgelsteErwhnung1">
    <w:name w:val="Nicht aufgelöste Erwähnung1"/>
    <w:basedOn w:val="Absatz-Standardschriftart"/>
    <w:uiPriority w:val="99"/>
    <w:semiHidden/>
    <w:unhideWhenUsed/>
    <w:rsid w:val="00CF7EF6"/>
    <w:rPr>
      <w:color w:val="605E5C"/>
      <w:shd w:val="clear" w:color="auto" w:fill="E1DFDD"/>
    </w:rPr>
  </w:style>
  <w:style w:type="paragraph" w:styleId="Kopfzeile">
    <w:name w:val="header"/>
    <w:basedOn w:val="Standard"/>
    <w:link w:val="KopfzeileZchn"/>
    <w:uiPriority w:val="99"/>
    <w:unhideWhenUsed/>
    <w:rsid w:val="0092390B"/>
    <w:pPr>
      <w:tabs>
        <w:tab w:val="center" w:pos="4536"/>
        <w:tab w:val="right" w:pos="9072"/>
      </w:tabs>
    </w:pPr>
  </w:style>
  <w:style w:type="character" w:customStyle="1" w:styleId="KopfzeileZchn">
    <w:name w:val="Kopfzeile Zchn"/>
    <w:basedOn w:val="Absatz-Standardschriftart"/>
    <w:link w:val="Kopfzeile"/>
    <w:uiPriority w:val="99"/>
    <w:rsid w:val="0092390B"/>
  </w:style>
  <w:style w:type="paragraph" w:styleId="Fuzeile">
    <w:name w:val="footer"/>
    <w:basedOn w:val="Standard"/>
    <w:link w:val="FuzeileZchn"/>
    <w:uiPriority w:val="99"/>
    <w:unhideWhenUsed/>
    <w:rsid w:val="0092390B"/>
    <w:pPr>
      <w:tabs>
        <w:tab w:val="center" w:pos="4536"/>
        <w:tab w:val="right" w:pos="9072"/>
      </w:tabs>
    </w:pPr>
  </w:style>
  <w:style w:type="character" w:customStyle="1" w:styleId="FuzeileZchn">
    <w:name w:val="Fußzeile Zchn"/>
    <w:basedOn w:val="Absatz-Standardschriftart"/>
    <w:link w:val="Fuzeile"/>
    <w:uiPriority w:val="99"/>
    <w:rsid w:val="0092390B"/>
  </w:style>
  <w:style w:type="character" w:styleId="NichtaufgelsteErwhnung">
    <w:name w:val="Unresolved Mention"/>
    <w:basedOn w:val="Absatz-Standardschriftart"/>
    <w:uiPriority w:val="99"/>
    <w:semiHidden/>
    <w:unhideWhenUsed/>
    <w:rsid w:val="00084C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22467">
      <w:bodyDiv w:val="1"/>
      <w:marLeft w:val="0"/>
      <w:marRight w:val="0"/>
      <w:marTop w:val="0"/>
      <w:marBottom w:val="0"/>
      <w:divBdr>
        <w:top w:val="none" w:sz="0" w:space="0" w:color="auto"/>
        <w:left w:val="none" w:sz="0" w:space="0" w:color="auto"/>
        <w:bottom w:val="none" w:sz="0" w:space="0" w:color="auto"/>
        <w:right w:val="none" w:sz="0" w:space="0" w:color="auto"/>
      </w:divBdr>
    </w:div>
    <w:div w:id="253441277">
      <w:bodyDiv w:val="1"/>
      <w:marLeft w:val="0"/>
      <w:marRight w:val="0"/>
      <w:marTop w:val="0"/>
      <w:marBottom w:val="0"/>
      <w:divBdr>
        <w:top w:val="none" w:sz="0" w:space="0" w:color="auto"/>
        <w:left w:val="none" w:sz="0" w:space="0" w:color="auto"/>
        <w:bottom w:val="none" w:sz="0" w:space="0" w:color="auto"/>
        <w:right w:val="none" w:sz="0" w:space="0" w:color="auto"/>
      </w:divBdr>
    </w:div>
    <w:div w:id="324627465">
      <w:bodyDiv w:val="1"/>
      <w:marLeft w:val="0"/>
      <w:marRight w:val="0"/>
      <w:marTop w:val="0"/>
      <w:marBottom w:val="0"/>
      <w:divBdr>
        <w:top w:val="none" w:sz="0" w:space="0" w:color="auto"/>
        <w:left w:val="none" w:sz="0" w:space="0" w:color="auto"/>
        <w:bottom w:val="none" w:sz="0" w:space="0" w:color="auto"/>
        <w:right w:val="none" w:sz="0" w:space="0" w:color="auto"/>
      </w:divBdr>
      <w:divsChild>
        <w:div w:id="488250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3871625">
      <w:bodyDiv w:val="1"/>
      <w:marLeft w:val="0"/>
      <w:marRight w:val="0"/>
      <w:marTop w:val="0"/>
      <w:marBottom w:val="0"/>
      <w:divBdr>
        <w:top w:val="none" w:sz="0" w:space="0" w:color="auto"/>
        <w:left w:val="none" w:sz="0" w:space="0" w:color="auto"/>
        <w:bottom w:val="none" w:sz="0" w:space="0" w:color="auto"/>
        <w:right w:val="none" w:sz="0" w:space="0" w:color="auto"/>
      </w:divBdr>
    </w:div>
    <w:div w:id="893082010">
      <w:bodyDiv w:val="1"/>
      <w:marLeft w:val="0"/>
      <w:marRight w:val="0"/>
      <w:marTop w:val="0"/>
      <w:marBottom w:val="0"/>
      <w:divBdr>
        <w:top w:val="none" w:sz="0" w:space="0" w:color="auto"/>
        <w:left w:val="none" w:sz="0" w:space="0" w:color="auto"/>
        <w:bottom w:val="none" w:sz="0" w:space="0" w:color="auto"/>
        <w:right w:val="none" w:sz="0" w:space="0" w:color="auto"/>
      </w:divBdr>
    </w:div>
    <w:div w:id="940643060">
      <w:bodyDiv w:val="1"/>
      <w:marLeft w:val="0"/>
      <w:marRight w:val="0"/>
      <w:marTop w:val="0"/>
      <w:marBottom w:val="0"/>
      <w:divBdr>
        <w:top w:val="none" w:sz="0" w:space="0" w:color="auto"/>
        <w:left w:val="none" w:sz="0" w:space="0" w:color="auto"/>
        <w:bottom w:val="none" w:sz="0" w:space="0" w:color="auto"/>
        <w:right w:val="none" w:sz="0" w:space="0" w:color="auto"/>
      </w:divBdr>
    </w:div>
    <w:div w:id="1339697192">
      <w:bodyDiv w:val="1"/>
      <w:marLeft w:val="0"/>
      <w:marRight w:val="0"/>
      <w:marTop w:val="0"/>
      <w:marBottom w:val="0"/>
      <w:divBdr>
        <w:top w:val="none" w:sz="0" w:space="0" w:color="auto"/>
        <w:left w:val="none" w:sz="0" w:space="0" w:color="auto"/>
        <w:bottom w:val="none" w:sz="0" w:space="0" w:color="auto"/>
        <w:right w:val="none" w:sz="0" w:space="0" w:color="auto"/>
      </w:divBdr>
    </w:div>
    <w:div w:id="1347438346">
      <w:bodyDiv w:val="1"/>
      <w:marLeft w:val="0"/>
      <w:marRight w:val="0"/>
      <w:marTop w:val="0"/>
      <w:marBottom w:val="0"/>
      <w:divBdr>
        <w:top w:val="none" w:sz="0" w:space="0" w:color="auto"/>
        <w:left w:val="none" w:sz="0" w:space="0" w:color="auto"/>
        <w:bottom w:val="none" w:sz="0" w:space="0" w:color="auto"/>
        <w:right w:val="none" w:sz="0" w:space="0" w:color="auto"/>
      </w:divBdr>
    </w:div>
    <w:div w:id="1449469372">
      <w:bodyDiv w:val="1"/>
      <w:marLeft w:val="0"/>
      <w:marRight w:val="0"/>
      <w:marTop w:val="0"/>
      <w:marBottom w:val="0"/>
      <w:divBdr>
        <w:top w:val="none" w:sz="0" w:space="0" w:color="auto"/>
        <w:left w:val="none" w:sz="0" w:space="0" w:color="auto"/>
        <w:bottom w:val="none" w:sz="0" w:space="0" w:color="auto"/>
        <w:right w:val="none" w:sz="0" w:space="0" w:color="auto"/>
      </w:divBdr>
    </w:div>
    <w:div w:id="1802310131">
      <w:bodyDiv w:val="1"/>
      <w:marLeft w:val="0"/>
      <w:marRight w:val="0"/>
      <w:marTop w:val="0"/>
      <w:marBottom w:val="0"/>
      <w:divBdr>
        <w:top w:val="none" w:sz="0" w:space="0" w:color="auto"/>
        <w:left w:val="none" w:sz="0" w:space="0" w:color="auto"/>
        <w:bottom w:val="none" w:sz="0" w:space="0" w:color="auto"/>
        <w:right w:val="none" w:sz="0" w:space="0" w:color="auto"/>
      </w:divBdr>
      <w:divsChild>
        <w:div w:id="491481646">
          <w:marLeft w:val="0"/>
          <w:marRight w:val="0"/>
          <w:marTop w:val="0"/>
          <w:marBottom w:val="0"/>
          <w:divBdr>
            <w:top w:val="none" w:sz="0" w:space="0" w:color="auto"/>
            <w:left w:val="none" w:sz="0" w:space="0" w:color="auto"/>
            <w:bottom w:val="none" w:sz="0" w:space="0" w:color="auto"/>
            <w:right w:val="none" w:sz="0" w:space="0" w:color="auto"/>
          </w:divBdr>
        </w:div>
        <w:div w:id="432045877">
          <w:marLeft w:val="0"/>
          <w:marRight w:val="0"/>
          <w:marTop w:val="0"/>
          <w:marBottom w:val="0"/>
          <w:divBdr>
            <w:top w:val="none" w:sz="0" w:space="0" w:color="auto"/>
            <w:left w:val="none" w:sz="0" w:space="0" w:color="auto"/>
            <w:bottom w:val="none" w:sz="0" w:space="0" w:color="auto"/>
            <w:right w:val="none" w:sz="0" w:space="0" w:color="auto"/>
          </w:divBdr>
        </w:div>
        <w:div w:id="1181311494">
          <w:marLeft w:val="0"/>
          <w:marRight w:val="0"/>
          <w:marTop w:val="0"/>
          <w:marBottom w:val="0"/>
          <w:divBdr>
            <w:top w:val="none" w:sz="0" w:space="0" w:color="auto"/>
            <w:left w:val="none" w:sz="0" w:space="0" w:color="auto"/>
            <w:bottom w:val="none" w:sz="0" w:space="0" w:color="auto"/>
            <w:right w:val="none" w:sz="0" w:space="0" w:color="auto"/>
          </w:divBdr>
        </w:div>
        <w:div w:id="813255717">
          <w:marLeft w:val="0"/>
          <w:marRight w:val="0"/>
          <w:marTop w:val="0"/>
          <w:marBottom w:val="0"/>
          <w:divBdr>
            <w:top w:val="none" w:sz="0" w:space="0" w:color="auto"/>
            <w:left w:val="none" w:sz="0" w:space="0" w:color="auto"/>
            <w:bottom w:val="none" w:sz="0" w:space="0" w:color="auto"/>
            <w:right w:val="none" w:sz="0" w:space="0" w:color="auto"/>
          </w:divBdr>
        </w:div>
        <w:div w:id="1034767010">
          <w:marLeft w:val="0"/>
          <w:marRight w:val="0"/>
          <w:marTop w:val="0"/>
          <w:marBottom w:val="0"/>
          <w:divBdr>
            <w:top w:val="none" w:sz="0" w:space="0" w:color="auto"/>
            <w:left w:val="none" w:sz="0" w:space="0" w:color="auto"/>
            <w:bottom w:val="none" w:sz="0" w:space="0" w:color="auto"/>
            <w:right w:val="none" w:sz="0" w:space="0" w:color="auto"/>
          </w:divBdr>
        </w:div>
        <w:div w:id="1127745470">
          <w:marLeft w:val="0"/>
          <w:marRight w:val="0"/>
          <w:marTop w:val="0"/>
          <w:marBottom w:val="0"/>
          <w:divBdr>
            <w:top w:val="none" w:sz="0" w:space="0" w:color="auto"/>
            <w:left w:val="none" w:sz="0" w:space="0" w:color="auto"/>
            <w:bottom w:val="none" w:sz="0" w:space="0" w:color="auto"/>
            <w:right w:val="none" w:sz="0" w:space="0" w:color="auto"/>
          </w:divBdr>
        </w:div>
        <w:div w:id="242574386">
          <w:marLeft w:val="0"/>
          <w:marRight w:val="0"/>
          <w:marTop w:val="0"/>
          <w:marBottom w:val="0"/>
          <w:divBdr>
            <w:top w:val="none" w:sz="0" w:space="0" w:color="auto"/>
            <w:left w:val="none" w:sz="0" w:space="0" w:color="auto"/>
            <w:bottom w:val="none" w:sz="0" w:space="0" w:color="auto"/>
            <w:right w:val="none" w:sz="0" w:space="0" w:color="auto"/>
          </w:divBdr>
        </w:div>
      </w:divsChild>
    </w:div>
    <w:div w:id="1989548394">
      <w:bodyDiv w:val="1"/>
      <w:marLeft w:val="0"/>
      <w:marRight w:val="0"/>
      <w:marTop w:val="0"/>
      <w:marBottom w:val="0"/>
      <w:divBdr>
        <w:top w:val="none" w:sz="0" w:space="0" w:color="auto"/>
        <w:left w:val="none" w:sz="0" w:space="0" w:color="auto"/>
        <w:bottom w:val="none" w:sz="0" w:space="0" w:color="auto"/>
        <w:right w:val="none" w:sz="0" w:space="0" w:color="auto"/>
      </w:divBdr>
    </w:div>
    <w:div w:id="203758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rocketx.com" TargetMode="External"/><Relationship Id="rId13" Type="http://schemas.openxmlformats.org/officeDocument/2006/relationships/hyperlink" Target="mailto:oliver.stauber@svlaw.a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rol@skyrocketx.com" TargetMode="External"/><Relationship Id="rId12" Type="http://schemas.openxmlformats.org/officeDocument/2006/relationships/hyperlink" Target="http://www.conda.a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youniqx.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niel.horak@conda.at" TargetMode="External"/><Relationship Id="rId5" Type="http://schemas.openxmlformats.org/officeDocument/2006/relationships/footnotes" Target="footnotes.xml"/><Relationship Id="rId15" Type="http://schemas.openxmlformats.org/officeDocument/2006/relationships/hyperlink" Target="mailto:trummer@youniqx.com" TargetMode="External"/><Relationship Id="rId10" Type="http://schemas.openxmlformats.org/officeDocument/2006/relationships/hyperlink" Target="http://www.blockpit.i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lukas@blockpit.io" TargetMode="External"/><Relationship Id="rId14" Type="http://schemas.openxmlformats.org/officeDocument/2006/relationships/hyperlink" Target="http://www.svlaw.a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2129</Words>
  <Characters>13413</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Nuhn</dc:creator>
  <cp:keywords/>
  <dc:description/>
  <cp:lastModifiedBy>Karol Nuhn</cp:lastModifiedBy>
  <cp:revision>5</cp:revision>
  <cp:lastPrinted>2019-04-10T17:39:00Z</cp:lastPrinted>
  <dcterms:created xsi:type="dcterms:W3CDTF">2019-04-10T17:33:00Z</dcterms:created>
  <dcterms:modified xsi:type="dcterms:W3CDTF">2019-04-11T10:11:00Z</dcterms:modified>
</cp:coreProperties>
</file>